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18" w:rsidRPr="00ED0AED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D0AED">
        <w:rPr>
          <w:rFonts w:ascii="Times New Roman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126718" w:rsidRPr="00ED0AED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D0AED">
        <w:rPr>
          <w:rFonts w:ascii="Times New Roman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126718" w:rsidRPr="00ED0AED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D0AED">
        <w:rPr>
          <w:rFonts w:ascii="Times New Roman" w:hAnsi="Times New Roman" w:cs="Times New Roman"/>
          <w:sz w:val="24"/>
          <w:szCs w:val="28"/>
        </w:rPr>
        <w:t>А. С. ПАНОВА»</w:t>
      </w: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718" w:rsidRPr="00551342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342">
        <w:rPr>
          <w:rFonts w:ascii="Times New Roman" w:hAnsi="Times New Roman" w:cs="Times New Roman"/>
          <w:b/>
          <w:sz w:val="28"/>
          <w:szCs w:val="28"/>
        </w:rPr>
        <w:t>ПРОГРАММА УЧЕБНОЙ ДИСЦИПЛИНЫ</w:t>
      </w: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18" w:rsidRPr="00110F18" w:rsidRDefault="00110F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E61" w:rsidRPr="00551342" w:rsidRDefault="00551342" w:rsidP="00110F1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1342">
        <w:rPr>
          <w:rFonts w:ascii="Times New Roman" w:eastAsia="Calibri" w:hAnsi="Times New Roman" w:cs="Times New Roman"/>
          <w:b/>
          <w:sz w:val="28"/>
          <w:szCs w:val="28"/>
        </w:rPr>
        <w:t>ОУД.04 ИСТОРИЯ</w:t>
      </w:r>
    </w:p>
    <w:p w:rsidR="00110F18" w:rsidRDefault="00110F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6718" w:rsidRPr="00110F18">
        <w:rPr>
          <w:rFonts w:ascii="Times New Roman" w:hAnsi="Times New Roman" w:cs="Times New Roman"/>
          <w:sz w:val="28"/>
          <w:szCs w:val="28"/>
        </w:rPr>
        <w:t>сновная образовательная программасреднего</w:t>
      </w:r>
    </w:p>
    <w:p w:rsid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образованияпрограммы подготовки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 xml:space="preserve"> специалистов среднего звена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железных дорог (локомотивы)</w:t>
      </w: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Технический профиль</w:t>
      </w: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0CCC" w:rsidRDefault="00390CCC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0CCC" w:rsidRPr="00110F18" w:rsidRDefault="00390CCC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126718" w:rsidP="006701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1B4ABD">
        <w:rPr>
          <w:rFonts w:ascii="Times New Roman" w:eastAsia="Calibri" w:hAnsi="Times New Roman" w:cs="Times New Roman"/>
          <w:sz w:val="28"/>
          <w:szCs w:val="28"/>
        </w:rPr>
        <w:t>20 г.</w:t>
      </w:r>
    </w:p>
    <w:p w:rsidR="00390CCC" w:rsidRDefault="00390CCC" w:rsidP="00390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390CCC" w:rsidSect="00551342">
          <w:footerReference w:type="default" r:id="rId7"/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Зам. директора по ТО</w:t>
      </w: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___________ Змиевская Н.Е.                             ___________ Котенева С.Б.</w:t>
      </w: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«____»_______________20</w:t>
      </w:r>
      <w:r w:rsidR="001B4ABD">
        <w:rPr>
          <w:rFonts w:ascii="Times New Roman" w:eastAsia="Calibri" w:hAnsi="Times New Roman" w:cs="Times New Roman"/>
          <w:sz w:val="28"/>
          <w:szCs w:val="28"/>
        </w:rPr>
        <w:t>20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г.                       «___»______________20</w:t>
      </w:r>
      <w:r w:rsidR="001B4ABD">
        <w:rPr>
          <w:rFonts w:ascii="Times New Roman" w:eastAsia="Calibri" w:hAnsi="Times New Roman" w:cs="Times New Roman"/>
          <w:sz w:val="28"/>
          <w:szCs w:val="28"/>
        </w:rPr>
        <w:t>20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B4ABD" w:rsidRPr="008F177A" w:rsidRDefault="001B4ABD" w:rsidP="001B4A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F177A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   </w:t>
      </w:r>
    </w:p>
    <w:p w:rsidR="001B4ABD" w:rsidRPr="00DC3CD5" w:rsidRDefault="001B4ABD" w:rsidP="001B4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7A">
        <w:rPr>
          <w:rFonts w:ascii="Times New Roman" w:eastAsia="Calibri" w:hAnsi="Times New Roman" w:cs="Times New Roman"/>
          <w:sz w:val="28"/>
          <w:szCs w:val="28"/>
        </w:rPr>
        <w:t>от «____»_____________20__ г</w:t>
      </w: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1B4ABD" w:rsidP="00670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С.В. Кернаджук</w:t>
      </w:r>
    </w:p>
    <w:p w:rsidR="006701DD" w:rsidRPr="00110F18" w:rsidRDefault="00CD1A65" w:rsidP="004F4D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1B4ABD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6701DD" w:rsidRPr="00110F18" w:rsidRDefault="00CD1A65" w:rsidP="004F4D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6701DD" w:rsidRPr="00110F18" w:rsidRDefault="006701DD" w:rsidP="006701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01DD" w:rsidRPr="00110F18" w:rsidRDefault="006701DD" w:rsidP="006701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52A7" w:rsidRPr="00110F18" w:rsidRDefault="006701DD" w:rsidP="00AE5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6701DD" w:rsidRPr="00110F18" w:rsidRDefault="006701DD" w:rsidP="00AE5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1B4ABD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6701DD" w:rsidRPr="00110F18" w:rsidRDefault="00CD1A65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493A4F" w:rsidRPr="00110F18" w:rsidRDefault="00493A4F" w:rsidP="00390C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250" w:rsidRPr="00110F18" w:rsidRDefault="002E4250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4ABD" w:rsidRDefault="001B4ABD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  <w:bookmarkStart w:id="0" w:name="bookmark1"/>
    </w:p>
    <w:p w:rsidR="00D87AC7" w:rsidRPr="00551342" w:rsidRDefault="00D87AC7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</w:t>
      </w:r>
      <w:bookmarkEnd w:id="0"/>
      <w:r w:rsidRPr="00551342">
        <w:rPr>
          <w:rFonts w:ascii="Times New Roman" w:eastAsia="Calibri" w:hAnsi="Times New Roman" w:cs="Times New Roman"/>
          <w:b/>
          <w:sz w:val="24"/>
          <w:szCs w:val="28"/>
        </w:rPr>
        <w:t>ОДЕРЖАНИЕ</w:t>
      </w:r>
    </w:p>
    <w:p w:rsidR="0049626B" w:rsidRPr="00551342" w:rsidRDefault="0049626B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49626B" w:rsidRPr="00551342" w:rsidRDefault="0049626B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f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567"/>
      </w:tblGrid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hyperlink r:id="rId8" w:anchor="bookmark4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Место учебной дисциплины в учебном плане</w:t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hyperlink r:id="rId9" w:anchor="bookmark5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Результаты освоения учебной дисциплины</w:t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</w:t>
            </w:r>
            <w:hyperlink r:id="rId10" w:anchor="bookmark8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Содержание учебной дисциплины</w:t>
              </w:r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ab/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6. Темы рефератов (докладов), индивидуальных проектов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</w:t>
            </w:r>
            <w:hyperlink r:id="rId11" w:anchor="bookmark19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Тематическое планирование</w:t>
              </w:r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ab/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</w:t>
            </w:r>
            <w:r w:rsidR="00551342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</w:t>
            </w: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10. </w:t>
            </w:r>
            <w:hyperlink r:id="rId12" w:anchor="bookmark21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Характеристика основных видов деятельности обучающихся</w:t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tabs>
                <w:tab w:val="left" w:pos="42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11.Учебно-методическое и материально-техниче</w:t>
            </w:r>
            <w:r w:rsidR="00551342">
              <w:rPr>
                <w:rFonts w:ascii="Times New Roman" w:eastAsia="Calibri" w:hAnsi="Times New Roman" w:cs="Times New Roman"/>
                <w:sz w:val="28"/>
                <w:szCs w:val="28"/>
              </w:rPr>
              <w:t>ское обеспечение      программы</w:t>
            </w:r>
          </w:p>
        </w:tc>
        <w:tc>
          <w:tcPr>
            <w:tcW w:w="567" w:type="dxa"/>
          </w:tcPr>
          <w:p w:rsidR="0049626B" w:rsidRDefault="0049626B" w:rsidP="00315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9F0B4E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begin"/>
            </w:r>
            <w:r w:rsidR="0049626B"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 TOC \o "1-3" \h \z </w:instrText>
            </w: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separate"/>
            </w:r>
            <w:r w:rsidR="0049626B"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12. Литература</w:t>
            </w:r>
            <w:r w:rsidR="0049626B"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end"/>
            </w:r>
          </w:p>
          <w:p w:rsidR="001B4ABD" w:rsidRPr="00551342" w:rsidRDefault="001B4ABD" w:rsidP="001B4AB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  <w:r w:rsidRPr="00B87E6B">
              <w:rPr>
                <w:rFonts w:ascii="Times New Roman" w:hAnsi="Times New Roman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1342" w:rsidTr="00551342">
        <w:tc>
          <w:tcPr>
            <w:tcW w:w="9039" w:type="dxa"/>
          </w:tcPr>
          <w:p w:rsidR="00551342" w:rsidRPr="00110F18" w:rsidRDefault="00551342" w:rsidP="0055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51342" w:rsidRDefault="00551342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1E61" w:rsidRPr="00110F18" w:rsidRDefault="00D91E61" w:rsidP="00390C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4ABD" w:rsidRDefault="001B4AB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551342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134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1.ПОЯСНИТЕЛЬНАЯ ЗАПИСКА</w:t>
      </w:r>
    </w:p>
    <w:p w:rsidR="00D91E61" w:rsidRPr="00551342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014" w:rsidRPr="00551342" w:rsidRDefault="001C30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</w:t>
      </w:r>
      <w:r w:rsidR="001C3014" w:rsidRPr="00110F18">
        <w:rPr>
          <w:rFonts w:ascii="Times New Roman" w:eastAsia="Calibri" w:hAnsi="Times New Roman" w:cs="Times New Roman"/>
          <w:bCs/>
          <w:sz w:val="28"/>
          <w:szCs w:val="28"/>
        </w:rPr>
        <w:t>на базе основного общего образования при подготовке специалистов среднего звена ОПОП СПО ППССЗ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C3014" w:rsidRPr="00110F18" w:rsidRDefault="001C3014" w:rsidP="001C3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«История»направлено на достижение следующих целей: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 равенства всех народов России.</w:t>
      </w:r>
    </w:p>
    <w:p w:rsidR="00F46AC4" w:rsidRPr="00110F18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:rsidR="00F46AC4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«История»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специалистов среднего звена.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4ABD" w:rsidRDefault="001B4ABD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F46AC4" w:rsidRDefault="00F46AC4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551342" w:rsidRDefault="00551342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1342" w:rsidRPr="00551342" w:rsidRDefault="00551342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</w:t>
      </w:r>
      <w:r w:rsidR="00F46AC4" w:rsidRPr="00110F1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акцент на сравнении процессов, происходивших в различных странах, показобщеисторических тенденций и специфики отдельных стран;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движение. В разделе программы «Содержание учебной дисциплины» они представлены как сквозныесодержательные линии: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разработано с ориентацией на профили профессионального образования, в рамках которых обучающиеся осваивают </w:t>
      </w:r>
      <w:r w:rsidR="00F46AC4" w:rsidRPr="00110F18">
        <w:rPr>
          <w:rFonts w:ascii="Times New Roman" w:eastAsia="Calibri" w:hAnsi="Times New Roman" w:cs="Times New Roman"/>
          <w:bCs/>
          <w:sz w:val="28"/>
          <w:szCs w:val="28"/>
        </w:rPr>
        <w:t>специальности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СПО ФГОС среднего профессионального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</w:t>
      </w:r>
      <w:r w:rsidR="005D2DE1" w:rsidRPr="00110F18">
        <w:rPr>
          <w:rFonts w:ascii="Times New Roman" w:eastAsia="Calibri" w:hAnsi="Times New Roman" w:cs="Times New Roman"/>
          <w:bCs/>
          <w:sz w:val="28"/>
          <w:szCs w:val="28"/>
        </w:rPr>
        <w:t>специальностей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СПО, технического профиля история изучается на базовом уровне ФГОС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D91E61" w:rsidRPr="00110F18" w:rsidRDefault="00F46AC4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исторических, краеведческих, этнографических, историко-литературных, художественных и других музеев;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(докладов).</w:t>
      </w:r>
    </w:p>
    <w:p w:rsidR="00F46AC4" w:rsidRPr="00110F18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«История» завершается подведением итогов в форме зачета в рамках промежуточной аттестации обучающихся в процессе освоения ОПОП СПО 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9C20E7" w:rsidRPr="00110F18" w:rsidRDefault="009C20E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4ABD" w:rsidRDefault="001B4ABD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FC1A5F" w:rsidRDefault="00FC1A5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</w:rPr>
        <w:lastRenderedPageBreak/>
        <w:t>3. МЕСТО УЧЕБНОЙ ДИСЦИПЛИНЫ В УЧЕБНОМ ПЛАНЕ</w:t>
      </w:r>
    </w:p>
    <w:p w:rsid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551342" w:rsidRP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учебных планах </w:t>
      </w:r>
      <w:r w:rsidR="005115DF" w:rsidRPr="00110F18">
        <w:rPr>
          <w:rFonts w:ascii="Times New Roman" w:eastAsia="Calibri" w:hAnsi="Times New Roman" w:cs="Times New Roman"/>
          <w:bCs/>
          <w:sz w:val="28"/>
          <w:szCs w:val="28"/>
        </w:rPr>
        <w:t>ППССЗ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место учебной дисциплины «История» - в составе общих общеобразовательных учебных дисциплин, формируемых из обязательных предметных областей ФГОС с</w:t>
      </w:r>
      <w:r w:rsidR="00A95C49">
        <w:rPr>
          <w:rFonts w:ascii="Times New Roman" w:eastAsia="Calibri" w:hAnsi="Times New Roman" w:cs="Times New Roman"/>
          <w:bCs/>
          <w:sz w:val="28"/>
          <w:szCs w:val="28"/>
        </w:rPr>
        <w:t xml:space="preserve">реднего общего образования, для специальностей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СПО технического профиля профессионального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20F3" w:rsidRPr="00110F18" w:rsidRDefault="00E520F3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4ABD" w:rsidRDefault="001B4ABD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FC1A5F" w:rsidRDefault="00FC1A5F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551342" w:rsidRDefault="00551342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551342" w:rsidRPr="00551342" w:rsidRDefault="00551342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-сформированность российской гражданской идентичности, патриотизма,</w:t>
      </w:r>
      <w:r w:rsidR="00E520F3">
        <w:rPr>
          <w:rFonts w:ascii="Times New Roman" w:eastAsia="Calibri" w:hAnsi="Times New Roman" w:cs="Times New Roman"/>
          <w:bCs/>
          <w:sz w:val="28"/>
          <w:szCs w:val="28"/>
        </w:rPr>
        <w:t xml:space="preserve"> у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-готовность и способность к самостоятельной, творческой и ответственной деятельности;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F18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A5220" w:rsidRDefault="005A5220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A5220" w:rsidRDefault="005A5220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C1A5F" w:rsidRDefault="00FC1A5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</w:rPr>
        <w:t>5. СОДЕРЖАНИЕ УЧЕБНОЙ ДИСЦИПЛИНЫ</w:t>
      </w:r>
    </w:p>
    <w:p w:rsid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551342" w:rsidRP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FC1A5F" w:rsidRDefault="00FC1A5F" w:rsidP="00FC1A5F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Введение</w:t>
      </w:r>
    </w:p>
    <w:p w:rsidR="00551342" w:rsidRPr="00110F18" w:rsidRDefault="00551342" w:rsidP="00FC1A5F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</w:t>
      </w:r>
      <w:r w:rsidR="00FC1A5F"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ельные исторические дисциплины.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7346C4" w:rsidRPr="00110F18" w:rsidRDefault="007346C4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346C4" w:rsidRDefault="007346C4" w:rsidP="007346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F18">
        <w:rPr>
          <w:rFonts w:ascii="Times New Roman" w:hAnsi="Times New Roman" w:cs="Times New Roman"/>
          <w:bCs/>
          <w:sz w:val="28"/>
          <w:szCs w:val="28"/>
        </w:rPr>
        <w:t xml:space="preserve">Раздел 1. </w:t>
      </w:r>
      <w:r w:rsidR="005A5220">
        <w:rPr>
          <w:rFonts w:ascii="Times New Roman" w:hAnsi="Times New Roman" w:cs="Times New Roman"/>
          <w:bCs/>
          <w:sz w:val="28"/>
          <w:szCs w:val="28"/>
        </w:rPr>
        <w:t>Древнейшая стадия история человечества.</w:t>
      </w:r>
    </w:p>
    <w:p w:rsidR="00551342" w:rsidRPr="005A5220" w:rsidRDefault="00551342" w:rsidP="007346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</w:t>
      </w:r>
      <w:r w:rsidR="00164AA8" w:rsidRPr="00110F18">
        <w:rPr>
          <w:rFonts w:ascii="Times New Roman" w:eastAsia="Calibri" w:hAnsi="Times New Roman" w:cs="Times New Roman"/>
          <w:bCs/>
          <w:sz w:val="28"/>
          <w:szCs w:val="28"/>
        </w:rPr>
        <w:t>Понятие «неолитическая революция»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84BA3" w:rsidRPr="00110F1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284BA3" w:rsidRPr="00110F1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284BA3" w:rsidRPr="00110F18" w:rsidRDefault="00284BA3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5A5220" w:rsidP="007346C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7346C4" w:rsidRPr="00110F18">
        <w:rPr>
          <w:rFonts w:ascii="Times New Roman" w:eastAsia="Calibri" w:hAnsi="Times New Roman" w:cs="Times New Roman"/>
          <w:bCs/>
          <w:sz w:val="28"/>
          <w:szCs w:val="28"/>
        </w:rPr>
        <w:t>Раздел 2. Цивилизации Древнего мира</w:t>
      </w:r>
    </w:p>
    <w:p w:rsidR="00551342" w:rsidRPr="00110F18" w:rsidRDefault="00551342" w:rsidP="007346C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Великие державы Древнего Востока. Предпосылки складывания великих держав, их особенности. Последствия появления великих держав.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D91E61" w:rsidP="007346C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3. Цивилизации Запада и Востока в Средние века</w:t>
      </w:r>
    </w:p>
    <w:p w:rsidR="00551342" w:rsidRPr="00110F18" w:rsidRDefault="00551342" w:rsidP="007346C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Великое переселение народов и образование варварских королевств в Европе.Средние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завоевания.Арабы. Мухаммед и его учение. Возникновение ислама. Основы мусульманского вероучения.  Образование Арабскогохалифата.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244F9" w:rsidRPr="00110F18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244F9" w:rsidRPr="00110F18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C244F9" w:rsidRPr="00110F18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4.    От Древней Руси к Российскому государств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Крещение Руси и его значение. Начало правления князя Владимира Святославича.Организация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Зависимость русских земель от Орды и ее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последствия. Борьба населения русских земель против ордынского владычества.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государства.Русь при преемниках Дмитрия Донского. Отношения между Москвой и Ордой, Москвой и Литвой. Феодальная война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920A20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20A20" w:rsidRPr="00110F18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5. Россия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веках: от великого княжества к царству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F513F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Б.Годунова.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920A20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F513F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>
        <w:rPr>
          <w:rFonts w:ascii="Times New Roman" w:eastAsia="Calibri" w:hAnsi="Times New Roman" w:cs="Times New Roman"/>
          <w:bCs/>
          <w:sz w:val="28"/>
          <w:szCs w:val="28"/>
        </w:rPr>
        <w:t>века.</w:t>
      </w:r>
    </w:p>
    <w:p w:rsidR="008117F0" w:rsidRPr="00920A2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6. Страны Запада и Востока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Причины и начало революции в Англии. Демократические течения в революции. Провозглашение республики. Протекторат О.Кромвеля.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проблемы. Подъем мануфактурного производства. Начало промышленной революции. Изменения в социальной структуре общества.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СёгунатТокугавы в Японии.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СёгунатТокугавы в Японии.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35BA1" w:rsidRDefault="00F35BA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35BA1" w:rsidRPr="00110F18" w:rsidRDefault="00F35BA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Ш.Монтескьё, Ж.Ж.Руссо.</w:t>
      </w:r>
    </w:p>
    <w:p w:rsidR="008E320C" w:rsidRDefault="008E320C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E320C" w:rsidRPr="00110F18" w:rsidRDefault="008E320C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Идеология Просвещения и значение ее распространения. 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 и образование США.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Французская революция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брюмеру.Установление во Франции власти Наполеона Бонапарта. Итоги революции. Международное значение революции.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DF513F" w:rsidRPr="00110F18" w:rsidRDefault="00DF513F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7. Россия в конце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веков: от царства к империи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восстание.  Правление царевны Софьи. Крымские походы В.В.Голицына. Начало самостоятельного правления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 И. Пугачева и его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Дворцовые перевороты: причины, сущность, последствия. Внутренняя и внешняя политика преемников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Русско-турецкие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войны и их итоги. Великие русские полководцы и флотоводцы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века.Нововведения в культуре петровских времен. Просвещение и научные знания (Ф.Прокопович.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8.   Становление индустриальной цивилизации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7E1D1D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7E1D1D" w:rsidRPr="00110F18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7E1D1D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7E1D1D" w:rsidRPr="00110F18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Крымская (Восточная) война и ее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551342" w:rsidRPr="00110F18" w:rsidRDefault="00551342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Китай и Япония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Революция Мэйдзи и ее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51342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51342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Раздел 10. Российская империя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 веке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5E668E" w:rsidRDefault="005E668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5E668E" w:rsidRPr="00110F18" w:rsidRDefault="005E668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СозданиеА.И.Герценом теории русского социализма и его издательская деятельность.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Причины  контрреформ, их основные направления и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века.Европейская политика. А.М.Горчаков и преодоление последствий поражения в Крымской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11.От Новой истории к Новейшей</w:t>
      </w:r>
    </w:p>
    <w:p w:rsidR="001C5004" w:rsidRPr="00110F18" w:rsidRDefault="001C5004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столыпинских реформ. П.А.Столыпин как государственный деятель. Программа П.А.Столыпина, ее главные цели и комплексный характер. П.А.Столыпин 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войну США и выход из нее России. Боевые действия в 1918 году. Поражение Германии и ее союзников.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66C2F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</w:t>
      </w:r>
    </w:p>
    <w:p w:rsidR="00D91E61" w:rsidRPr="00110F18" w:rsidRDefault="00D91E61" w:rsidP="00666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D91E61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12. Межвоенный период (1918-1939)</w:t>
      </w:r>
    </w:p>
    <w:p w:rsidR="001C5004" w:rsidRPr="00110F18" w:rsidRDefault="001C5004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Европа и США.Территориальные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Ф.Рузвельта и его результаты.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А.Гитлер -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Советская модель модернизации.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13. Вторая мировая война. Великая Отечественная война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Первый период Второй мировой войны. Бои на Тихом океане.Нападение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14.  Соревнование социальных систем. Современный мир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Послевоенное восстановление стран Западной Европы.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Особый путь Югославии под руководством И.Б.Тито.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Индия, Пакистан, Китай.Освобождение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Ф.Кастро.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У.Чавес и его последователи в других странах. Строительство социализма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15. Апогей и кризис советской системы. 1945-1991 годы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кинематографа. Развитие науки и техники в СССР. Научно-техническая революция. Успехи советской космонавтики (С.П.Королев, Ю.А.Гагарин). 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16.   Российская Федерация на рубеже ХХ-ХХ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 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9057C6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0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2A50" w:rsidRPr="001C5004" w:rsidRDefault="00262A50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процессов.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D91E61" w:rsidRPr="00110F18" w:rsidRDefault="00D91E61" w:rsidP="001C5004">
      <w:pPr>
        <w:pStyle w:val="af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D91E61" w:rsidRDefault="00D91E61" w:rsidP="001C5004">
      <w:pPr>
        <w:pStyle w:val="af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1C5004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004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004" w:rsidRPr="001C5004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0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2A50" w:rsidRPr="001C5004" w:rsidRDefault="00262A50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E61" w:rsidRPr="00110F18" w:rsidRDefault="00647DD4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Приреализации содержания общеобразовательной учебной дисциплины «</w:t>
      </w:r>
      <w:r w:rsidR="00F80D94"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по специальности СПО технического профиля профессионального образования </w:t>
      </w:r>
      <w:r w:rsidRPr="00110F18">
        <w:rPr>
          <w:rFonts w:ascii="Times New Roman" w:eastAsia="Calibri" w:hAnsi="Times New Roman" w:cs="Times New Roman"/>
          <w:iCs/>
          <w:sz w:val="28"/>
          <w:szCs w:val="28"/>
        </w:rPr>
        <w:t>23.02.06 Техническая эксплуатация подвижного состава железных дорог (локомотивы) составляет:</w:t>
      </w: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учебная нагрузка </w:t>
      </w:r>
      <w:r w:rsidR="001B4ABD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 1</w:t>
      </w:r>
      <w:r w:rsidR="001B4ABD">
        <w:rPr>
          <w:rFonts w:ascii="Times New Roman" w:eastAsia="Calibri" w:hAnsi="Times New Roman" w:cs="Times New Roman"/>
          <w:iCs/>
          <w:sz w:val="28"/>
          <w:szCs w:val="28"/>
        </w:rPr>
        <w:t xml:space="preserve">67 </w:t>
      </w: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часов, из них </w:t>
      </w: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Аудиторная (обязательная) </w:t>
      </w:r>
      <w:r w:rsidR="00390CCC" w:rsidRPr="00110F18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обучающихся - 117 часов </w:t>
      </w:r>
    </w:p>
    <w:p w:rsidR="008E2793" w:rsidRPr="00110F18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т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>еоретические занятия - 59 часов</w:t>
      </w:r>
    </w:p>
    <w:p w:rsidR="008E2793" w:rsidRPr="00110F18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- 58 часов </w:t>
      </w:r>
    </w:p>
    <w:p w:rsidR="008E2793" w:rsidRPr="00110F18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1B4ABD">
        <w:rPr>
          <w:rFonts w:ascii="Times New Roman" w:eastAsia="Calibri" w:hAnsi="Times New Roman" w:cs="Times New Roman"/>
          <w:iCs/>
          <w:sz w:val="28"/>
          <w:szCs w:val="28"/>
        </w:rPr>
        <w:t xml:space="preserve">оятельная работа обучающихся - 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1B4ABD">
        <w:rPr>
          <w:rFonts w:ascii="Times New Roman" w:eastAsia="Calibri" w:hAnsi="Times New Roman" w:cs="Times New Roman"/>
          <w:iCs/>
          <w:sz w:val="28"/>
          <w:szCs w:val="28"/>
        </w:rPr>
        <w:t>0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8E2793" w:rsidRPr="00110F18" w:rsidRDefault="008E2793" w:rsidP="008E27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7961"/>
        <w:gridCol w:w="1609"/>
      </w:tblGrid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93" w:rsidRPr="00110F18" w:rsidRDefault="008E2793" w:rsidP="008E2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93" w:rsidRPr="00110F18" w:rsidRDefault="008E2793" w:rsidP="008E2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1B4AB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B4ABD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1C50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54347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4347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1C50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42504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42504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1B4AB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B4ABD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4347E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7E" w:rsidRPr="00110F18" w:rsidRDefault="0054347E" w:rsidP="001C500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 зачета</w:t>
            </w:r>
            <w:r w:rsidR="001C50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="007D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семестр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7E" w:rsidRPr="0054347E" w:rsidRDefault="0054347E" w:rsidP="0069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E2793" w:rsidRPr="00110F18" w:rsidRDefault="008E2793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2793" w:rsidRPr="00110F18" w:rsidRDefault="008E2793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7E67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ABD" w:rsidRDefault="001B4ABD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7E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C21A1" w:rsidRPr="006D7E67" w:rsidRDefault="00FC21A1" w:rsidP="00FC2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21A1" w:rsidRPr="006D7E67" w:rsidRDefault="00FC21A1" w:rsidP="00D91E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1"/>
        <w:gridCol w:w="4771"/>
        <w:gridCol w:w="800"/>
        <w:gridCol w:w="837"/>
        <w:gridCol w:w="837"/>
        <w:gridCol w:w="839"/>
        <w:gridCol w:w="972"/>
      </w:tblGrid>
      <w:tr w:rsidR="006D7E67" w:rsidRPr="006D7E67" w:rsidTr="006D7E67">
        <w:trPr>
          <w:trHeight w:val="480"/>
        </w:trPr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6D7E67" w:rsidRPr="006D7E67" w:rsidTr="006D7E67">
        <w:trPr>
          <w:trHeight w:val="2279"/>
        </w:trPr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7E67" w:rsidRPr="006D7E67" w:rsidTr="006D7E67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D7E67" w:rsidRPr="006D7E67" w:rsidTr="006D7E67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94904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67" w:rsidRPr="006D7E67" w:rsidTr="006D7E67">
        <w:trPr>
          <w:trHeight w:val="6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7E67" w:rsidRPr="006D7E67" w:rsidTr="006D7E67">
        <w:trPr>
          <w:trHeight w:val="615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D7E67" w:rsidRPr="006D7E67" w:rsidTr="006D7E67">
        <w:trPr>
          <w:trHeight w:val="54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F5700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F5700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F5700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2031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2031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9.Процесс модернизации в традиционных обществах Востока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20318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2031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A7205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Раздел14. Соревнование </w:t>
            </w:r>
            <w:r w:rsidR="003F3D97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оциальных систем. </w:t>
            </w:r>
            <w:r w:rsidR="003F3D97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овременный мир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1E61" w:rsidRPr="006D7E67" w:rsidRDefault="003F3D9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A7205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A7205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1B4A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B4AB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1B4ABD" w:rsidRDefault="001B4ABD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7E6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3265"/>
        <w:gridCol w:w="4507"/>
        <w:gridCol w:w="1221"/>
      </w:tblGrid>
      <w:tr w:rsidR="006D7E67" w:rsidRPr="006D7E67" w:rsidTr="00390CCC">
        <w:trPr>
          <w:trHeight w:val="571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6D7E67" w:rsidRPr="006D7E67" w:rsidTr="00390CCC"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572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8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390CCC">
        <w:trPr>
          <w:trHeight w:val="6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греческая колонизация и ее последствия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7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христианства. Особенности христианского вероучения и церковной структуры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ислама. Основы мусульманского вероучения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60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горожан в Средние века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30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37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390CCC">
        <w:trPr>
          <w:trHeight w:val="2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43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движения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41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России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390CCC">
        <w:trPr>
          <w:trHeight w:val="433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Высокое Возрождение в Италии. Крестьянская война в Германии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569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Итоги, характер и значение Английской революции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59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СёгунатТокугавы в Японии.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Европейские колонизаторы в Индии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87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7. Россия в конце в 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и освоение Крыма и Новороссии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527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наука в России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302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86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2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Колониальный раздел Азии и Африки. Революция Мэйдзи и ее последствия.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2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7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1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70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Синьхайская революция в Китае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741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99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0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новых художественных направлений и школ в искусстве первой 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половины ХХ века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390CCC">
        <w:trPr>
          <w:trHeight w:val="13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5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390CCC">
        <w:trPr>
          <w:trHeight w:val="13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3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9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390CCC">
        <w:trPr>
          <w:trHeight w:val="2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1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Успехи советской космонавтики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22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5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390CCC">
        <w:trPr>
          <w:trHeight w:val="31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390CCC" w:rsidRDefault="006D7E67" w:rsidP="00390CCC">
            <w:pPr>
              <w:pStyle w:val="afd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6D7E67" w:rsidRPr="00110F18" w:rsidRDefault="006D7E67" w:rsidP="006D7E6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4ABD" w:rsidRDefault="001B4AB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6D7E67" w:rsidRDefault="006D7E67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D91E61" w:rsidRPr="006D7E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ВНЕАУДИТОРНАЯ </w:t>
      </w:r>
      <w:r w:rsidR="00D91E61" w:rsidRPr="006D7E67">
        <w:rPr>
          <w:rFonts w:ascii="Times New Roman" w:eastAsia="Calibri" w:hAnsi="Times New Roman" w:cs="Times New Roman"/>
          <w:b/>
          <w:bCs/>
          <w:sz w:val="24"/>
          <w:szCs w:val="24"/>
        </w:rPr>
        <w:t>САМОСТОЯТЕЛЬНАЯ РАБОТА</w:t>
      </w:r>
    </w:p>
    <w:p w:rsidR="00D91E61" w:rsidRPr="006D7E67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D5824" w:rsidRPr="006D7E67" w:rsidRDefault="00CD582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"/>
        <w:gridCol w:w="3185"/>
        <w:gridCol w:w="3052"/>
        <w:gridCol w:w="931"/>
        <w:gridCol w:w="1800"/>
      </w:tblGrid>
      <w:tr w:rsidR="00D91E61" w:rsidRPr="006D7E67" w:rsidTr="006D7E67">
        <w:trPr>
          <w:cantSplit/>
          <w:trHeight w:val="7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D91E61" w:rsidRPr="006D7E67" w:rsidTr="00A57D5E">
        <w:trPr>
          <w:trHeight w:val="379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1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283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A57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Города-государства Шумера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D91E61" w:rsidRPr="006D7E67" w:rsidTr="00A57D5E">
        <w:trPr>
          <w:trHeight w:val="33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A57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5E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ислама.</w:t>
            </w:r>
          </w:p>
          <w:p w:rsidR="00D91E61" w:rsidRPr="006D7E67" w:rsidRDefault="00A5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D91E61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D91E61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западноевропейского феодализма. Средневековый западноевропейский город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D91E61" w:rsidRPr="006D7E67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0062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 4. От древней Руси к Российскому государству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D91E61" w:rsidRPr="006D7E67" w:rsidTr="00A57D5E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D91E61" w:rsidRPr="006D7E67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1" w:name="_GoBack"/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bookmarkEnd w:id="1"/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5.</w:t>
            </w:r>
          </w:p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408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D91E61" w:rsidRPr="006D7E67" w:rsidTr="00A57D5E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Восстание под предводительством И. Болотникова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D91E61" w:rsidRPr="006D7E67" w:rsidTr="00A57D5E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Патриотический подъем народа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D91E61" w:rsidRPr="006D7E67" w:rsidTr="00A57D5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6D7E67" w:rsidRPr="006D7E67" w:rsidTr="00D045B6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Страны Запада и Востока в XVI-XVIII веках</w:t>
            </w:r>
          </w:p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колониальных империй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Англия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6D7E67" w:rsidRPr="006D7E67" w:rsidTr="006D7E67">
        <w:trPr>
          <w:trHeight w:val="5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7C408B" w:rsidRPr="006D7E67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 Россия в конце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веков: от царства к империи</w:t>
            </w:r>
          </w:p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341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6D7E67">
        <w:trPr>
          <w:trHeight w:val="7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7C408B" w:rsidRPr="006D7E67" w:rsidTr="00A57D5E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экономическое развитие России в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7C408B" w:rsidRPr="006D7E67" w:rsidTr="00A57D5E">
        <w:trPr>
          <w:trHeight w:val="304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8. Становление 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индустриальной цивилизации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7C408B" w:rsidRPr="006D7E67" w:rsidTr="00A57D5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7C408B" w:rsidRPr="006D7E67" w:rsidTr="00A57D5E">
        <w:trPr>
          <w:trHeight w:val="18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7C408B" w:rsidRPr="006D7E67" w:rsidTr="00A57D5E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6D7E67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6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31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7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6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31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57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2425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4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530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Сталинградская битва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Курская битвы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8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14. Соревнование 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систем. Современный мир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AE63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4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AE63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7C408B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57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</w:tbl>
    <w:p w:rsidR="00D91E61" w:rsidRPr="00110F18" w:rsidRDefault="00D91E61" w:rsidP="00D91E6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4ABD" w:rsidRDefault="001B4AB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ED0AED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AE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hyperlink r:id="rId13" w:anchor="bookmark21" w:tooltip="Current Document" w:history="1">
        <w:r w:rsidR="00301714" w:rsidRPr="00ED0AED">
          <w:rPr>
            <w:rFonts w:ascii="Times New Roman" w:eastAsia="Calibri" w:hAnsi="Times New Roman" w:cs="Times New Roman"/>
            <w:b/>
            <w:sz w:val="24"/>
            <w:szCs w:val="24"/>
          </w:rPr>
          <w:t>ХАРАКТЕРИСТИКА ОСНОВНЫХ ВИДОВ ДЕЯТЕЛЬНОСТИ ОБУЧАЮЩИХСЯ</w:t>
        </w:r>
      </w:hyperlink>
    </w:p>
    <w:p w:rsidR="00301714" w:rsidRPr="00ED0AED" w:rsidRDefault="003017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01714" w:rsidRPr="00ED0AED" w:rsidRDefault="003017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/>
      </w:tblPr>
      <w:tblGrid>
        <w:gridCol w:w="2928"/>
        <w:gridCol w:w="6642"/>
      </w:tblGrid>
      <w:tr w:rsidR="00D91E61" w:rsidRPr="00ED0AED" w:rsidTr="00301714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D91E61" w:rsidRPr="00ED0AED" w:rsidTr="00E2605C">
        <w:trPr>
          <w:trHeight w:val="305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D91E61" w:rsidRPr="00ED0AED" w:rsidTr="00301714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D91E61" w:rsidRPr="00ED0AED" w:rsidTr="00301714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причин возникновения, сущности и значения эллинизма.</w:t>
            </w:r>
          </w:p>
        </w:tc>
      </w:tr>
      <w:tr w:rsidR="00D91E61" w:rsidRPr="00ED0AED" w:rsidTr="00E2605C">
        <w:trPr>
          <w:trHeight w:val="226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D91E61" w:rsidRPr="00ED0AED" w:rsidTr="00E2605C">
        <w:trPr>
          <w:trHeight w:val="19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D91E61" w:rsidRPr="00ED0AED" w:rsidTr="00E2605C">
        <w:trPr>
          <w:trHeight w:val="136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D91E61" w:rsidRPr="00ED0AED" w:rsidTr="00E2605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D91E61" w:rsidRPr="00ED0AED" w:rsidTr="00E2605C">
        <w:trPr>
          <w:trHeight w:val="16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D91E61" w:rsidRPr="00ED0AED" w:rsidTr="00E2605C">
        <w:trPr>
          <w:trHeight w:val="19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черты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западноевропейского феодализма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Объяснение и применение в историческом контексте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понятий: «феодализм»,«раздробленность», «вассально-ленные отношения», «сеньор», «рыцарь», «вассал».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D91E61" w:rsidRPr="00ED0AED" w:rsidTr="00E2605C">
        <w:trPr>
          <w:trHeight w:val="16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выступленияхСредневековья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D91E61" w:rsidRPr="00ED0AED" w:rsidTr="00301714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D91E61" w:rsidRPr="00ED0AED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причинах крещения Руси, основных событиях,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связанных с принятием христианства на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D91E61" w:rsidRPr="00ED0AED" w:rsidTr="00301714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D91E61" w:rsidRPr="00ED0AED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D91E61" w:rsidRPr="00ED0AED" w:rsidTr="00301714">
        <w:trPr>
          <w:trHeight w:val="17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Болотникова,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оценки деятельности П.П.Ляпунова, К.Минина, Д.М.Пожарского.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памятниках культуры конца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6. Страны Запада и Востока в 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D91E61" w:rsidRPr="00ED0AED" w:rsidTr="00E2605C">
        <w:trPr>
          <w:trHeight w:val="31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Великие 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географические открытия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.Образования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Возрождение и гуманизм в Западной Европе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D91E61" w:rsidRPr="00ED0AED" w:rsidTr="00E2605C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D91E61" w:rsidRPr="00ED0AED" w:rsidTr="00E2605C">
        <w:trPr>
          <w:trHeight w:val="25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значения Английской революции, причин реставрации и «Славной революции».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Страны Востока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D91E61" w:rsidRPr="00ED0AED" w:rsidTr="00E2605C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ключевых проблем международных отношений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европейской культуры и науки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D91E61" w:rsidRPr="00ED0AED" w:rsidTr="00E2605C">
        <w:trPr>
          <w:trHeight w:val="2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D91E61" w:rsidRPr="00ED0AED" w:rsidTr="00301714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эпоху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петровских преобразований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мнений историков о причинах петровских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преобразований.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D91E61" w:rsidRPr="00ED0AED" w:rsidTr="00E2605C">
        <w:trPr>
          <w:trHeight w:val="33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Внутренняя и внешняя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D91E61" w:rsidRPr="00ED0AED" w:rsidTr="00E2605C">
        <w:trPr>
          <w:trHeight w:val="24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Политическое развитие стран Европы и Америки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D91E61" w:rsidRPr="00ED0AED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западноевропейской культуры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D91E61" w:rsidRPr="00ED0AED" w:rsidTr="00301714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D91E61" w:rsidRPr="00ED0AED" w:rsidTr="00301714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D91E61" w:rsidRPr="00ED0AED" w:rsidTr="00301714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10. Российская империя в 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форме сообщения, эссе, реферата, презентации).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D91E61" w:rsidRPr="00ED0AED" w:rsidTr="00E2605C">
        <w:trPr>
          <w:trHeight w:val="25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60-70-х годов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завершении промышленной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революции в России; конкретизация общих положений на примере экономического и социального развития своего края.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E2605C">
        <w:trPr>
          <w:trHeight w:val="13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Внешняя политика России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D91E61" w:rsidRPr="00ED0AED" w:rsidTr="00E2605C">
        <w:trPr>
          <w:trHeight w:val="19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Пробуждение Азии в начале ХХ века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Революция 1905-1907 годов в России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понятий:«кадеты», «октябристы», «социал-демократы»,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«Совет», «Государственная дума», «конституционная монархия».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D91E61" w:rsidRPr="00ED0AED" w:rsidTr="00301714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Россия в период столыпинских реформ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П.А.Столыпина, его аграрной реформы.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D91E61" w:rsidRPr="00ED0AED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 w:rsidP="00247BE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война.Боевые действия 1914-1918 годов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D91E61" w:rsidRPr="00ED0AED" w:rsidTr="001B4ABD">
        <w:trPr>
          <w:trHeight w:val="19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 и общество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D91E61" w:rsidRPr="00ED0AED" w:rsidTr="00E2605C">
        <w:trPr>
          <w:trHeight w:val="164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D91E61" w:rsidRPr="00ED0AED" w:rsidTr="00E2605C">
        <w:trPr>
          <w:trHeight w:val="41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D91E61" w:rsidRPr="00ED0AED" w:rsidTr="00301714">
        <w:trPr>
          <w:trHeight w:val="404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сущности, причин успеха и противоречий «нового курса» президента США Ф.Рузвельта.</w:t>
            </w:r>
          </w:p>
        </w:tc>
      </w:tr>
      <w:tr w:rsidR="00D91E61" w:rsidRPr="00ED0AED" w:rsidTr="00E2605C">
        <w:trPr>
          <w:trHeight w:val="199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Недемократические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D91E61" w:rsidRPr="00ED0AED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Международные отношения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D91E61" w:rsidRPr="00ED0AED" w:rsidTr="00E2605C">
        <w:trPr>
          <w:trHeight w:val="22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D91E61" w:rsidRPr="00ED0AED" w:rsidTr="00E2605C">
        <w:trPr>
          <w:trHeight w:val="305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D91E61" w:rsidRPr="00ED0AED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Советская культура в 1920-1930-е годы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Приведение оценок Мюнхенского соглашения и советско-германских договоров 1939 года.</w:t>
            </w:r>
          </w:p>
        </w:tc>
      </w:tr>
      <w:tr w:rsidR="00D91E61" w:rsidRPr="00ED0AED" w:rsidTr="00E2605C">
        <w:trPr>
          <w:trHeight w:val="41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Первый период Второй мировой войны. Бои на Тихом океане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 использованием карты участников и основные этапы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перелом»,«движение Сопротивления», «партизаны».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D91E61" w:rsidRPr="00ED0AED" w:rsidTr="00301714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Мир во второй половине ХХ -начале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D91E61" w:rsidRPr="00ED0AED" w:rsidTr="00E2605C">
        <w:trPr>
          <w:trHeight w:val="224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мира. Начало «холодной войны»</w:t>
            </w:r>
          </w:p>
          <w:p w:rsidR="00D91E61" w:rsidRPr="00ED0AED" w:rsidRDefault="00D91E61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D91E61" w:rsidRPr="00ED0AED" w:rsidTr="00E2605C">
        <w:trPr>
          <w:trHeight w:val="412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D91E61" w:rsidRPr="00ED0AED" w:rsidTr="001B4ABD">
        <w:trPr>
          <w:trHeight w:val="34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D91E61" w:rsidRPr="00ED0AED" w:rsidRDefault="00D91E6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D91E61" w:rsidRPr="00ED0AED" w:rsidTr="00E2605C">
        <w:trPr>
          <w:trHeight w:val="303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D91E61" w:rsidRPr="00ED0AED" w:rsidTr="00E2605C">
        <w:trPr>
          <w:trHeight w:val="2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Международные отношения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D91E61" w:rsidRPr="00ED0AED" w:rsidTr="00B5241A">
        <w:trPr>
          <w:trHeight w:val="27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 первые послевоенные годы».</w:t>
            </w:r>
          </w:p>
        </w:tc>
      </w:tr>
      <w:tr w:rsidR="00D91E61" w:rsidRPr="00ED0AED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D91E61" w:rsidRPr="00ED0AED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- начале 1980-х годов</w:t>
            </w:r>
          </w:p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D91E61" w:rsidRPr="00ED0AED" w:rsidTr="001B4ABD">
        <w:trPr>
          <w:trHeight w:val="354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М.С.Горбачева (с привлечением дополнительной литературы).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D91E61" w:rsidRPr="00ED0AED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CD6FD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1B4ABD" w:rsidRDefault="001B4ABD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CD6FDF" w:rsidRPr="00ED0AED" w:rsidRDefault="00D91E61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D0AE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11. УЧЕБНО-МЕТОДИЧЕСКОЕ</w:t>
      </w:r>
      <w:r w:rsidR="00CD6FDF" w:rsidRPr="00ED0AED">
        <w:rPr>
          <w:rFonts w:ascii="Times New Roman" w:eastAsia="Calibri" w:hAnsi="Times New Roman" w:cs="Times New Roman"/>
          <w:b/>
          <w:sz w:val="24"/>
          <w:szCs w:val="28"/>
        </w:rPr>
        <w:t>И МАТЕРИАЛЬНО-ТЕХНИЧЕСКОЕ ОБЕСПЕЧЕНИЕПРОГРАММЫ</w:t>
      </w:r>
    </w:p>
    <w:p w:rsidR="00CD6FDF" w:rsidRPr="00ED0AED" w:rsidRDefault="00CD6FDF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91E61" w:rsidRPr="00ED0AED" w:rsidRDefault="00D91E61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</w:t>
      </w:r>
      <w:r w:rsidR="00CD6FDF" w:rsidRPr="00110F18">
        <w:rPr>
          <w:rFonts w:ascii="Times New Roman" w:eastAsia="Calibri" w:hAnsi="Times New Roman" w:cs="Times New Roman"/>
          <w:sz w:val="28"/>
          <w:szCs w:val="28"/>
        </w:rPr>
        <w:t>ССЗ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</w:t>
      </w:r>
      <w:r w:rsidR="001B4ABD">
        <w:rPr>
          <w:rFonts w:ascii="Times New Roman" w:eastAsia="Calibri" w:hAnsi="Times New Roman" w:cs="Times New Roman"/>
          <w:sz w:val="28"/>
          <w:szCs w:val="28"/>
        </w:rPr>
        <w:t>я, в учебном кабинете, имеющим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свободный доступ в Интернет во время учебного занятия и в период внеучебной деятельности обучающихся.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1B4ABD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D91E61" w:rsidRPr="00110F18" w:rsidRDefault="00D91E61" w:rsidP="00CD6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</w:t>
      </w:r>
      <w:r w:rsidR="00CD6FDF" w:rsidRPr="00110F18">
        <w:rPr>
          <w:rFonts w:ascii="Times New Roman" w:eastAsia="Calibri" w:hAnsi="Times New Roman" w:cs="Times New Roman"/>
          <w:sz w:val="28"/>
          <w:szCs w:val="28"/>
        </w:rPr>
        <w:t>у мам, тестам и др.).</w:t>
      </w:r>
    </w:p>
    <w:p w:rsidR="00CD6FDF" w:rsidRPr="00110F18" w:rsidRDefault="00CD6FDF" w:rsidP="00CD6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ABD" w:rsidRDefault="001B4ABD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ED0AED" w:rsidRDefault="00ED0AED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ED0AED" w:rsidRDefault="00D91E61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4"/>
          <w:szCs w:val="28"/>
        </w:rPr>
        <w:t>12. ЛИТЕРАТУРА</w:t>
      </w:r>
    </w:p>
    <w:p w:rsidR="00D91E61" w:rsidRPr="00ED0AED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CD6FDF" w:rsidRPr="00ED0AED" w:rsidRDefault="00CD6FDF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D91E61" w:rsidRPr="00ED0AED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pacing w:after="13" w:line="264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2015.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Артасов И. А. Данилов А. А., Крицкая Н. Ф., Мельникова О. Н. Я сдам ЕГЭ! История: модульный курс: практикум и диагностика. –М., 2017. </w:t>
      </w:r>
    </w:p>
    <w:p w:rsidR="00D91E61" w:rsidRPr="00110F18" w:rsidRDefault="00D91E61" w:rsidP="00D91E61">
      <w:pPr>
        <w:spacing w:after="14" w:line="244" w:lineRule="auto"/>
        <w:ind w:left="-15" w:right="235" w:firstLine="6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Артемов В.</w:t>
      </w:r>
      <w:r w:rsidR="00336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Лубченков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Артемов В.В., Лубченков Ю.Н. История: электронный учебнометодический</w:t>
      </w:r>
      <w:r w:rsidR="00E94C5B"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комплекс. –</w:t>
      </w: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М., 2017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Булдаков В. П., Леонтьева Т. Г. Война, породившая революцию. – М., 2015.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Вторая мировая война в истории человечества: 1939—1945 гг. Материалы международной научной конференции / Под ред. С. В. Девятова и др. – М., 2015.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Дорожина Н. И. Современный урок истории. – М., 2017.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Древняя Русь в средневековом мире: энциклопедия. / Сост. Е. А. Мельникова, В. Я. Петрухин. –М., 2014.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Краткий курс истории ВКП(б). Текст и его история. В 2 ч. / Сост. М. В. Зеленов, Д. Бренденберг. – М., 2014.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Критический словарь Русской революции: 1914—1921 гг. / Сост. 12. Э. Актон, У. Г. Розенберг, В. Ю. Черняев. СПб, 2014.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Мусатов В. Л.Второе «освобождение» Европы. –М., 2016.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Розенталь И. С., Валентинов Н. и другие. ХХ век глазами современников. –М., 2015.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Победа-70: реконструкция юбилея / Под ред. Г. А. Бордюгова. –М., 2015. </w:t>
      </w:r>
    </w:p>
    <w:p w:rsidR="00D91E61" w:rsidRPr="00110F18" w:rsidRDefault="00D91E61" w:rsidP="00D91E61">
      <w:pPr>
        <w:spacing w:after="13" w:line="264" w:lineRule="auto"/>
        <w:ind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ED0AED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Для преподавателей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образованиивРоссийскойФедерации: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федер.Закон от 29.12.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2. Приказ Министерства образования и науки РФ от 31 декабря 2015 г. N 1578 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413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ED0AED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Гумер).</w:t>
      </w:r>
    </w:p>
    <w:p w:rsidR="00D91E61" w:rsidRPr="00110F18" w:rsidRDefault="00CD6FDF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30. </w:t>
      </w:r>
      <w:hyperlink r:id="rId14" w:history="1"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rodina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rg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</w:hyperlink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(Родина: российский исторический иллюстрированный журнал).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hyperlink r:id="rId15" w:history="1"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all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photo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empire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index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html</w:t>
        </w:r>
      </w:hyperlink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(Российская империя в фотографиях).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hyperlink r:id="rId16" w:history="1"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fershal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narod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</w:hyperlink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(Российский мемуарий).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hyperlink r:id="rId17" w:history="1"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avorhist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</w:hyperlink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(Русь Древняя и удельная).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hyperlink r:id="rId18" w:history="1"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memoirs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</w:hyperlink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(Русские мемуары: Россия в дневниках и воспоминаниях).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35.</w:t>
      </w:r>
      <w:hyperlink r:id="rId19" w:history="1"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scepsis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history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page</w:t>
        </w:r>
        <w:r w:rsidR="00ED0AED" w:rsidRPr="006427AC">
          <w:rPr>
            <w:rStyle w:val="afc"/>
            <w:rFonts w:ascii="Times New Roman" w:eastAsia="Calibri" w:hAnsi="Times New Roman" w:cs="Times New Roman"/>
            <w:bCs/>
            <w:sz w:val="28"/>
            <w:szCs w:val="28"/>
          </w:rPr>
          <w:t>1</w:t>
        </w:r>
      </w:hyperlink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(Скепсис: научно-просветительский журнал).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4ABD" w:rsidRDefault="001B4ABD">
      <w:pPr>
        <w:rPr>
          <w:rFonts w:ascii="Times New Roman" w:hAnsi="Times New Roman" w:cs="Times New Roman"/>
          <w:sz w:val="28"/>
          <w:szCs w:val="28"/>
        </w:rPr>
      </w:pPr>
    </w:p>
    <w:p w:rsidR="001B4ABD" w:rsidRDefault="001B4ABD">
      <w:pPr>
        <w:rPr>
          <w:rFonts w:ascii="Times New Roman" w:hAnsi="Times New Roman" w:cs="Times New Roman"/>
          <w:sz w:val="28"/>
          <w:szCs w:val="28"/>
        </w:rPr>
      </w:pPr>
    </w:p>
    <w:p w:rsidR="001B4ABD" w:rsidRDefault="001B4ABD">
      <w:pPr>
        <w:rPr>
          <w:rFonts w:ascii="Times New Roman" w:hAnsi="Times New Roman" w:cs="Times New Roman"/>
          <w:sz w:val="28"/>
          <w:szCs w:val="28"/>
        </w:rPr>
        <w:sectPr w:rsidR="001B4ABD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1B4ABD" w:rsidRPr="006D7A8E" w:rsidRDefault="001B4ABD" w:rsidP="001B4AB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</w:t>
      </w:r>
      <w:r w:rsidRPr="00F31EC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. ЛИСТ ИЗМЕНЕНИЙ И ДОПОЛНЕНИЙ, ВНЕСЕННЫХ В ПРОГРАММУ ДИСЦИПЛИНЫ</w:t>
      </w:r>
    </w:p>
    <w:p w:rsidR="001B4ABD" w:rsidRPr="00D61265" w:rsidRDefault="001B4ABD" w:rsidP="001B4A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e"/>
        <w:tblW w:w="5000" w:type="pct"/>
        <w:tblLook w:val="04A0"/>
      </w:tblPr>
      <w:tblGrid>
        <w:gridCol w:w="717"/>
        <w:gridCol w:w="1586"/>
        <w:gridCol w:w="1221"/>
        <w:gridCol w:w="3171"/>
        <w:gridCol w:w="2875"/>
      </w:tblGrid>
      <w:tr w:rsidR="001B4ABD" w:rsidRPr="00F31ECE" w:rsidTr="003E7021">
        <w:tc>
          <w:tcPr>
            <w:tcW w:w="374" w:type="pct"/>
            <w:vAlign w:val="center"/>
          </w:tcPr>
          <w:p w:rsidR="001B4ABD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1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B4ABD" w:rsidRPr="00F31ECE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1B4ABD" w:rsidRPr="00F31ECE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1B4ABD" w:rsidRPr="00F31ECE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1B4ABD" w:rsidRPr="00F31ECE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1B4ABD" w:rsidRPr="00F31ECE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1B4ABD" w:rsidTr="003E7021"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B4ABD" w:rsidRPr="003925C6" w:rsidRDefault="001B4ABD" w:rsidP="001B4AB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4ABD" w:rsidTr="003E7021"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4ABD" w:rsidTr="003E7021"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4ABD" w:rsidTr="003E7021"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4ABD" w:rsidTr="003E7021"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4ABD" w:rsidTr="003E7021">
        <w:trPr>
          <w:trHeight w:val="1692"/>
        </w:trPr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4ABD" w:rsidTr="003E7021">
        <w:trPr>
          <w:trHeight w:val="1274"/>
        </w:trPr>
        <w:tc>
          <w:tcPr>
            <w:tcW w:w="374" w:type="pct"/>
          </w:tcPr>
          <w:p w:rsidR="001B4ABD" w:rsidRPr="003925C6" w:rsidRDefault="001B4ABD" w:rsidP="003E70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Default="001B4ABD" w:rsidP="003E70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B4ABD" w:rsidRPr="00110F18" w:rsidRDefault="001B4ABD">
      <w:pPr>
        <w:rPr>
          <w:rFonts w:ascii="Times New Roman" w:hAnsi="Times New Roman" w:cs="Times New Roman"/>
          <w:sz w:val="28"/>
          <w:szCs w:val="28"/>
        </w:rPr>
      </w:pPr>
    </w:p>
    <w:sectPr w:rsidR="001B4ABD" w:rsidRPr="00110F18" w:rsidSect="00551342">
      <w:pgSz w:w="11906" w:h="16838"/>
      <w:pgMar w:top="851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193" w:rsidRDefault="007E3193" w:rsidP="009D67F4">
      <w:pPr>
        <w:spacing w:after="0" w:line="240" w:lineRule="auto"/>
      </w:pPr>
      <w:r>
        <w:separator/>
      </w:r>
    </w:p>
  </w:endnote>
  <w:endnote w:type="continuationSeparator" w:id="1">
    <w:p w:rsidR="007E3193" w:rsidRDefault="007E3193" w:rsidP="009D6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342" w:rsidRDefault="00551342">
    <w:pPr>
      <w:pStyle w:val="aa"/>
      <w:jc w:val="center"/>
    </w:pPr>
  </w:p>
  <w:p w:rsidR="00551342" w:rsidRDefault="0055134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193" w:rsidRDefault="007E3193" w:rsidP="009D67F4">
      <w:pPr>
        <w:spacing w:after="0" w:line="240" w:lineRule="auto"/>
      </w:pPr>
      <w:r>
        <w:separator/>
      </w:r>
    </w:p>
  </w:footnote>
  <w:footnote w:type="continuationSeparator" w:id="1">
    <w:p w:rsidR="007E3193" w:rsidRDefault="007E3193" w:rsidP="009D6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420"/>
    <w:multiLevelType w:val="hybridMultilevel"/>
    <w:tmpl w:val="415CF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4355A0F"/>
    <w:multiLevelType w:val="hybridMultilevel"/>
    <w:tmpl w:val="912CC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1E61"/>
    <w:rsid w:val="0000624B"/>
    <w:rsid w:val="00015A5A"/>
    <w:rsid w:val="0004768B"/>
    <w:rsid w:val="0005082C"/>
    <w:rsid w:val="000520D2"/>
    <w:rsid w:val="00067AB5"/>
    <w:rsid w:val="000B41A7"/>
    <w:rsid w:val="00110F18"/>
    <w:rsid w:val="00126718"/>
    <w:rsid w:val="00127383"/>
    <w:rsid w:val="00136ED2"/>
    <w:rsid w:val="00164AA8"/>
    <w:rsid w:val="00167A58"/>
    <w:rsid w:val="001B4ABD"/>
    <w:rsid w:val="001C3014"/>
    <w:rsid w:val="001C5004"/>
    <w:rsid w:val="0020743D"/>
    <w:rsid w:val="002425E0"/>
    <w:rsid w:val="00247BE3"/>
    <w:rsid w:val="00254927"/>
    <w:rsid w:val="0026051E"/>
    <w:rsid w:val="00262A50"/>
    <w:rsid w:val="00274F6E"/>
    <w:rsid w:val="00284BA3"/>
    <w:rsid w:val="002E4250"/>
    <w:rsid w:val="00301714"/>
    <w:rsid w:val="00307252"/>
    <w:rsid w:val="00310F8A"/>
    <w:rsid w:val="003159D0"/>
    <w:rsid w:val="00336E37"/>
    <w:rsid w:val="0034109B"/>
    <w:rsid w:val="00345EE6"/>
    <w:rsid w:val="0035272D"/>
    <w:rsid w:val="0038454D"/>
    <w:rsid w:val="00390CCC"/>
    <w:rsid w:val="003A6924"/>
    <w:rsid w:val="003F0785"/>
    <w:rsid w:val="003F157F"/>
    <w:rsid w:val="003F3D97"/>
    <w:rsid w:val="00405CBE"/>
    <w:rsid w:val="00425043"/>
    <w:rsid w:val="004544F1"/>
    <w:rsid w:val="0047601E"/>
    <w:rsid w:val="00493A4F"/>
    <w:rsid w:val="0049626B"/>
    <w:rsid w:val="004A1F1E"/>
    <w:rsid w:val="004B0CE3"/>
    <w:rsid w:val="004B7479"/>
    <w:rsid w:val="004E0FD9"/>
    <w:rsid w:val="004F066F"/>
    <w:rsid w:val="004F4DFA"/>
    <w:rsid w:val="004F5DE3"/>
    <w:rsid w:val="005115DF"/>
    <w:rsid w:val="00516DEB"/>
    <w:rsid w:val="0052001A"/>
    <w:rsid w:val="00526478"/>
    <w:rsid w:val="00530A40"/>
    <w:rsid w:val="005312DA"/>
    <w:rsid w:val="00535C59"/>
    <w:rsid w:val="0054347E"/>
    <w:rsid w:val="00551342"/>
    <w:rsid w:val="00581C82"/>
    <w:rsid w:val="005A3B50"/>
    <w:rsid w:val="005A5220"/>
    <w:rsid w:val="005B5CBD"/>
    <w:rsid w:val="005C788E"/>
    <w:rsid w:val="005D2DE1"/>
    <w:rsid w:val="005E668E"/>
    <w:rsid w:val="006119AE"/>
    <w:rsid w:val="00647DD4"/>
    <w:rsid w:val="0065513C"/>
    <w:rsid w:val="00666C2F"/>
    <w:rsid w:val="006701DD"/>
    <w:rsid w:val="006766B8"/>
    <w:rsid w:val="006818A6"/>
    <w:rsid w:val="00693A19"/>
    <w:rsid w:val="00694904"/>
    <w:rsid w:val="006A58D4"/>
    <w:rsid w:val="006B22B0"/>
    <w:rsid w:val="006B755E"/>
    <w:rsid w:val="006C63AF"/>
    <w:rsid w:val="006D6D27"/>
    <w:rsid w:val="006D7E67"/>
    <w:rsid w:val="006E26A6"/>
    <w:rsid w:val="006E506C"/>
    <w:rsid w:val="007115B3"/>
    <w:rsid w:val="007346C4"/>
    <w:rsid w:val="007703FB"/>
    <w:rsid w:val="007760DF"/>
    <w:rsid w:val="007C408B"/>
    <w:rsid w:val="007C63F4"/>
    <w:rsid w:val="007D6162"/>
    <w:rsid w:val="007E1352"/>
    <w:rsid w:val="007E1D1D"/>
    <w:rsid w:val="007E3193"/>
    <w:rsid w:val="00801988"/>
    <w:rsid w:val="008117F0"/>
    <w:rsid w:val="00812568"/>
    <w:rsid w:val="00820318"/>
    <w:rsid w:val="008610D9"/>
    <w:rsid w:val="008827FA"/>
    <w:rsid w:val="008A1E2E"/>
    <w:rsid w:val="008B4108"/>
    <w:rsid w:val="008B4944"/>
    <w:rsid w:val="008D0D54"/>
    <w:rsid w:val="008E2793"/>
    <w:rsid w:val="008E320C"/>
    <w:rsid w:val="009057C6"/>
    <w:rsid w:val="00920A20"/>
    <w:rsid w:val="00952F3F"/>
    <w:rsid w:val="00992511"/>
    <w:rsid w:val="009C20E7"/>
    <w:rsid w:val="009C7016"/>
    <w:rsid w:val="009D67F4"/>
    <w:rsid w:val="009F0B4E"/>
    <w:rsid w:val="00A44421"/>
    <w:rsid w:val="00A4540A"/>
    <w:rsid w:val="00A529D3"/>
    <w:rsid w:val="00A57D5E"/>
    <w:rsid w:val="00A85B76"/>
    <w:rsid w:val="00A90F55"/>
    <w:rsid w:val="00A95C49"/>
    <w:rsid w:val="00AE4D47"/>
    <w:rsid w:val="00AE52A7"/>
    <w:rsid w:val="00AE589D"/>
    <w:rsid w:val="00AE63E0"/>
    <w:rsid w:val="00AF648F"/>
    <w:rsid w:val="00B04B64"/>
    <w:rsid w:val="00B51349"/>
    <w:rsid w:val="00B5241A"/>
    <w:rsid w:val="00B532C6"/>
    <w:rsid w:val="00BA16CB"/>
    <w:rsid w:val="00BB54BC"/>
    <w:rsid w:val="00BE3BA3"/>
    <w:rsid w:val="00BF2A92"/>
    <w:rsid w:val="00C244F9"/>
    <w:rsid w:val="00C43F91"/>
    <w:rsid w:val="00C832F5"/>
    <w:rsid w:val="00C846CF"/>
    <w:rsid w:val="00CB34FE"/>
    <w:rsid w:val="00CD1A65"/>
    <w:rsid w:val="00CD5824"/>
    <w:rsid w:val="00CD6FDF"/>
    <w:rsid w:val="00D06955"/>
    <w:rsid w:val="00D56967"/>
    <w:rsid w:val="00D67B05"/>
    <w:rsid w:val="00D71585"/>
    <w:rsid w:val="00D77E49"/>
    <w:rsid w:val="00D87AC7"/>
    <w:rsid w:val="00D91E61"/>
    <w:rsid w:val="00DA0A53"/>
    <w:rsid w:val="00DA2CA4"/>
    <w:rsid w:val="00DB2928"/>
    <w:rsid w:val="00DD76D3"/>
    <w:rsid w:val="00DF513F"/>
    <w:rsid w:val="00DF69E2"/>
    <w:rsid w:val="00E04903"/>
    <w:rsid w:val="00E2605C"/>
    <w:rsid w:val="00E40802"/>
    <w:rsid w:val="00E520F3"/>
    <w:rsid w:val="00E6125C"/>
    <w:rsid w:val="00E700FC"/>
    <w:rsid w:val="00E94C5B"/>
    <w:rsid w:val="00EA2E54"/>
    <w:rsid w:val="00EA7205"/>
    <w:rsid w:val="00EC4B43"/>
    <w:rsid w:val="00ED0AED"/>
    <w:rsid w:val="00F35BA1"/>
    <w:rsid w:val="00F46AC4"/>
    <w:rsid w:val="00F57007"/>
    <w:rsid w:val="00F80D94"/>
    <w:rsid w:val="00F95D9A"/>
    <w:rsid w:val="00FA4D82"/>
    <w:rsid w:val="00FC1A5F"/>
    <w:rsid w:val="00FC21A1"/>
    <w:rsid w:val="00FC3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61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D91E6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766B8"/>
    <w:pPr>
      <w:keepNext/>
      <w:spacing w:after="0" w:line="360" w:lineRule="auto"/>
      <w:ind w:left="360"/>
      <w:outlineLvl w:val="1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766B8"/>
    <w:pPr>
      <w:keepNext/>
      <w:widowControl w:val="0"/>
      <w:shd w:val="clear" w:color="auto" w:fill="FFFFFF"/>
      <w:autoSpaceDE w:val="0"/>
      <w:autoSpaceDN w:val="0"/>
      <w:adjustRightInd w:val="0"/>
      <w:spacing w:before="154" w:after="0" w:line="360" w:lineRule="auto"/>
      <w:ind w:right="5" w:firstLine="709"/>
      <w:jc w:val="center"/>
      <w:outlineLvl w:val="2"/>
    </w:pPr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91E6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D91E6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E61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E61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E61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E61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66B8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766B8"/>
    <w:rPr>
      <w:rFonts w:ascii="Times New Roman" w:eastAsia="Times New Roman" w:hAnsi="Times New Roman" w:cs="Times New Roman"/>
      <w:b/>
      <w:iCs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D91E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rsid w:val="00D91E6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D91E6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91E61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91E61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91E61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91E61"/>
    <w:rPr>
      <w:rFonts w:ascii="Cambria" w:eastAsia="Times New Roman" w:hAnsi="Cambria" w:cs="Times New Roman"/>
      <w:lang w:val="en-US" w:bidi="en-US"/>
    </w:rPr>
  </w:style>
  <w:style w:type="paragraph" w:styleId="a3">
    <w:name w:val="footnote text"/>
    <w:basedOn w:val="a"/>
    <w:link w:val="11"/>
    <w:uiPriority w:val="99"/>
    <w:semiHidden/>
    <w:unhideWhenUsed/>
    <w:rsid w:val="00D91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a3"/>
    <w:uiPriority w:val="99"/>
    <w:semiHidden/>
    <w:locked/>
    <w:rsid w:val="00D91E6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D91E61"/>
    <w:rPr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D91E61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D91E61"/>
    <w:pPr>
      <w:spacing w:after="20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rsid w:val="00D91E61"/>
  </w:style>
  <w:style w:type="paragraph" w:styleId="a8">
    <w:name w:val="header"/>
    <w:basedOn w:val="a"/>
    <w:link w:val="a7"/>
    <w:uiPriority w:val="99"/>
    <w:unhideWhenUsed/>
    <w:rsid w:val="00D9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12"/>
    <w:uiPriority w:val="99"/>
    <w:rsid w:val="00D91E61"/>
  </w:style>
  <w:style w:type="paragraph" w:customStyle="1" w:styleId="12">
    <w:name w:val="Нижний колонтитул1"/>
    <w:basedOn w:val="a"/>
    <w:next w:val="aa"/>
    <w:link w:val="a9"/>
    <w:uiPriority w:val="99"/>
    <w:rsid w:val="00D91E6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paragraph" w:styleId="aa">
    <w:name w:val="footer"/>
    <w:basedOn w:val="a"/>
    <w:link w:val="13"/>
    <w:uiPriority w:val="99"/>
    <w:unhideWhenUsed/>
    <w:rsid w:val="00D9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a"/>
    <w:uiPriority w:val="99"/>
    <w:locked/>
    <w:rsid w:val="00D91E61"/>
  </w:style>
  <w:style w:type="paragraph" w:styleId="ab">
    <w:name w:val="Title"/>
    <w:basedOn w:val="a"/>
    <w:next w:val="a"/>
    <w:link w:val="14"/>
    <w:uiPriority w:val="10"/>
    <w:qFormat/>
    <w:rsid w:val="00D91E61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4">
    <w:name w:val="Название Знак1"/>
    <w:basedOn w:val="a0"/>
    <w:link w:val="ab"/>
    <w:uiPriority w:val="10"/>
    <w:locked/>
    <w:rsid w:val="00D91E61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c">
    <w:name w:val="Название Знак"/>
    <w:basedOn w:val="a0"/>
    <w:uiPriority w:val="10"/>
    <w:rsid w:val="00D91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15"/>
    <w:semiHidden/>
    <w:unhideWhenUsed/>
    <w:rsid w:val="00D91E6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link w:val="ad"/>
    <w:semiHidden/>
    <w:locked/>
    <w:rsid w:val="00D91E61"/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semiHidden/>
    <w:rsid w:val="00D91E61"/>
  </w:style>
  <w:style w:type="character" w:customStyle="1" w:styleId="af">
    <w:name w:val="Основной текст с отступом Знак"/>
    <w:basedOn w:val="a0"/>
    <w:link w:val="af0"/>
    <w:semiHidden/>
    <w:rsid w:val="00D91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"/>
    <w:semiHidden/>
    <w:unhideWhenUsed/>
    <w:rsid w:val="00D91E6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Subtitle"/>
    <w:basedOn w:val="a"/>
    <w:next w:val="a"/>
    <w:link w:val="16"/>
    <w:qFormat/>
    <w:rsid w:val="00D91E6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6">
    <w:name w:val="Подзаголовок Знак1"/>
    <w:basedOn w:val="a0"/>
    <w:link w:val="af1"/>
    <w:locked/>
    <w:rsid w:val="00D91E6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rsid w:val="00D91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rsid w:val="00D91E61"/>
    <w:rPr>
      <w:rFonts w:ascii="Calibri" w:eastAsia="Calibri" w:hAnsi="Calibri" w:cs="Times New Roman"/>
    </w:rPr>
  </w:style>
  <w:style w:type="paragraph" w:styleId="22">
    <w:name w:val="Body Text 2"/>
    <w:basedOn w:val="a"/>
    <w:link w:val="21"/>
    <w:semiHidden/>
    <w:unhideWhenUsed/>
    <w:rsid w:val="00D91E61"/>
    <w:pPr>
      <w:spacing w:after="120" w:line="48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10"/>
    <w:uiPriority w:val="99"/>
    <w:semiHidden/>
    <w:unhideWhenUsed/>
    <w:rsid w:val="00D91E61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91E61"/>
    <w:rPr>
      <w:sz w:val="16"/>
      <w:szCs w:val="16"/>
    </w:rPr>
  </w:style>
  <w:style w:type="character" w:customStyle="1" w:styleId="32">
    <w:name w:val="Основной текст 3 Знак"/>
    <w:basedOn w:val="a0"/>
    <w:link w:val="311"/>
    <w:uiPriority w:val="99"/>
    <w:semiHidden/>
    <w:rsid w:val="00D91E61"/>
    <w:rPr>
      <w:sz w:val="16"/>
      <w:szCs w:val="16"/>
    </w:rPr>
  </w:style>
  <w:style w:type="paragraph" w:customStyle="1" w:styleId="311">
    <w:name w:val="Основной текст 31"/>
    <w:basedOn w:val="a"/>
    <w:next w:val="31"/>
    <w:link w:val="32"/>
    <w:uiPriority w:val="99"/>
    <w:semiHidden/>
    <w:rsid w:val="00D91E61"/>
    <w:pPr>
      <w:spacing w:after="120" w:line="240" w:lineRule="auto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rsid w:val="00D91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Indent 2"/>
    <w:basedOn w:val="a"/>
    <w:link w:val="23"/>
    <w:semiHidden/>
    <w:unhideWhenUsed/>
    <w:rsid w:val="00D91E6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Document Map"/>
    <w:basedOn w:val="a"/>
    <w:link w:val="17"/>
    <w:uiPriority w:val="99"/>
    <w:semiHidden/>
    <w:unhideWhenUsed/>
    <w:rsid w:val="00D91E61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91E61"/>
    <w:rPr>
      <w:rFonts w:ascii="Segoe UI" w:hAnsi="Segoe UI" w:cs="Segoe UI"/>
      <w:sz w:val="16"/>
      <w:szCs w:val="16"/>
    </w:rPr>
  </w:style>
  <w:style w:type="character" w:customStyle="1" w:styleId="af4">
    <w:name w:val="Схема документа Знак"/>
    <w:basedOn w:val="a0"/>
    <w:link w:val="18"/>
    <w:uiPriority w:val="99"/>
    <w:semiHidden/>
    <w:rsid w:val="00D91E61"/>
    <w:rPr>
      <w:rFonts w:ascii="Tahoma" w:hAnsi="Tahoma" w:cs="Tahoma"/>
      <w:sz w:val="16"/>
      <w:szCs w:val="16"/>
    </w:rPr>
  </w:style>
  <w:style w:type="paragraph" w:customStyle="1" w:styleId="18">
    <w:name w:val="Схема документа1"/>
    <w:basedOn w:val="a"/>
    <w:next w:val="af3"/>
    <w:link w:val="af4"/>
    <w:uiPriority w:val="99"/>
    <w:semiHidden/>
    <w:rsid w:val="00D9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ма примечания Знак"/>
    <w:basedOn w:val="a5"/>
    <w:link w:val="af6"/>
    <w:uiPriority w:val="99"/>
    <w:semiHidden/>
    <w:rsid w:val="00D91E61"/>
    <w:rPr>
      <w:b/>
      <w:bCs/>
      <w:sz w:val="20"/>
      <w:szCs w:val="20"/>
    </w:rPr>
  </w:style>
  <w:style w:type="paragraph" w:styleId="af6">
    <w:name w:val="annotation subject"/>
    <w:basedOn w:val="a6"/>
    <w:next w:val="a6"/>
    <w:link w:val="af5"/>
    <w:uiPriority w:val="99"/>
    <w:semiHidden/>
    <w:unhideWhenUsed/>
    <w:rsid w:val="00D91E61"/>
    <w:rPr>
      <w:b/>
      <w:bCs/>
    </w:rPr>
  </w:style>
  <w:style w:type="character" w:customStyle="1" w:styleId="af7">
    <w:name w:val="Текст выноски Знак"/>
    <w:basedOn w:val="a0"/>
    <w:link w:val="af8"/>
    <w:uiPriority w:val="99"/>
    <w:semiHidden/>
    <w:rsid w:val="00D91E61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D91E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5">
    <w:name w:val="Quote"/>
    <w:basedOn w:val="a"/>
    <w:next w:val="a"/>
    <w:link w:val="210"/>
    <w:uiPriority w:val="29"/>
    <w:qFormat/>
    <w:rsid w:val="00D91E61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0">
    <w:name w:val="Цитата 2 Знак1"/>
    <w:basedOn w:val="a0"/>
    <w:link w:val="25"/>
    <w:uiPriority w:val="29"/>
    <w:locked/>
    <w:rsid w:val="00D91E61"/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uiPriority w:val="29"/>
    <w:rsid w:val="00D91E61"/>
    <w:rPr>
      <w:i/>
      <w:iCs/>
      <w:color w:val="000000" w:themeColor="text1"/>
    </w:rPr>
  </w:style>
  <w:style w:type="paragraph" w:styleId="af9">
    <w:name w:val="Intense Quote"/>
    <w:basedOn w:val="a"/>
    <w:next w:val="a"/>
    <w:link w:val="19"/>
    <w:uiPriority w:val="30"/>
    <w:qFormat/>
    <w:rsid w:val="00D91E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9">
    <w:name w:val="Выделенная цитата Знак1"/>
    <w:basedOn w:val="a0"/>
    <w:link w:val="af9"/>
    <w:uiPriority w:val="30"/>
    <w:locked/>
    <w:rsid w:val="00D91E61"/>
    <w:rPr>
      <w:rFonts w:eastAsia="Times New Roman" w:cs="Times New Roman"/>
      <w:b/>
      <w:i/>
      <w:sz w:val="24"/>
      <w:lang w:val="en-US" w:bidi="en-US"/>
    </w:rPr>
  </w:style>
  <w:style w:type="character" w:customStyle="1" w:styleId="afa">
    <w:name w:val="Выделенная цитата Знак"/>
    <w:basedOn w:val="a0"/>
    <w:uiPriority w:val="30"/>
    <w:rsid w:val="00D91E61"/>
    <w:rPr>
      <w:b/>
      <w:bCs/>
      <w:i/>
      <w:iCs/>
      <w:color w:val="4F81BD" w:themeColor="accent1"/>
    </w:rPr>
  </w:style>
  <w:style w:type="character" w:customStyle="1" w:styleId="afb">
    <w:name w:val="Основной текст_"/>
    <w:link w:val="41"/>
    <w:locked/>
    <w:rsid w:val="00D91E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b"/>
    <w:rsid w:val="00D91E6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fc">
    <w:name w:val="Hyperlink"/>
    <w:basedOn w:val="a0"/>
    <w:unhideWhenUsed/>
    <w:rsid w:val="00D91E61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647DD4"/>
    <w:pPr>
      <w:ind w:left="720"/>
      <w:contextualSpacing/>
    </w:pPr>
  </w:style>
  <w:style w:type="table" w:styleId="afe">
    <w:name w:val="Table Grid"/>
    <w:basedOn w:val="a1"/>
    <w:uiPriority w:val="39"/>
    <w:rsid w:val="00496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3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8" Type="http://schemas.openxmlformats.org/officeDocument/2006/relationships/hyperlink" Target="http://www.memoirs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7" Type="http://schemas.openxmlformats.org/officeDocument/2006/relationships/hyperlink" Target="http://www.avorhi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ershal.narod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ll-photo.ru/empire/index.ru.html" TargetMode="External"/><Relationship Id="rId10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9" Type="http://schemas.openxmlformats.org/officeDocument/2006/relationships/hyperlink" Target="http://www.scepsis.ru/library/history/page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4" Type="http://schemas.openxmlformats.org/officeDocument/2006/relationships/hyperlink" Target="http://www.rodina.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70</Pages>
  <Words>21582</Words>
  <Characters>123023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ХТТТ</cp:lastModifiedBy>
  <cp:revision>7</cp:revision>
  <cp:lastPrinted>2019-03-23T00:01:00Z</cp:lastPrinted>
  <dcterms:created xsi:type="dcterms:W3CDTF">2019-03-23T00:03:00Z</dcterms:created>
  <dcterms:modified xsi:type="dcterms:W3CDTF">2021-01-16T00:54:00Z</dcterms:modified>
</cp:coreProperties>
</file>