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МИНИСТЕРСТВО ОБРАЗОВАНИЯ И НАУКИ ХАБАРОВСКОГО КРАЯ</w:t>
      </w:r>
      <w:r/>
    </w:p>
    <w:p>
      <w:pPr>
        <w:jc w:val="center"/>
        <w:rPr>
          <w:rFonts w:eastAsia="Calibri"/>
        </w:rPr>
      </w:pPr>
      <w:r>
        <w:rPr>
          <w:rFonts w:eastAsia="Calibri"/>
        </w:rPr>
        <w:t xml:space="preserve">КРАЕВОЕ ГОСУДАРСТВЕННОЕ БЮДЖЕТНОЕ</w:t>
      </w:r>
      <w:r/>
    </w:p>
    <w:p>
      <w:pPr>
        <w:jc w:val="center"/>
        <w:rPr>
          <w:rFonts w:eastAsia="Calibri"/>
        </w:rPr>
      </w:pPr>
      <w:r>
        <w:rPr>
          <w:rFonts w:eastAsia="Calibri"/>
        </w:rPr>
        <w:t xml:space="preserve">ПРОФЕССИОНАЛЬНОЕ ОБРАЗОВАТЕЛЬНОЕ УЧРЕЖДЕНИЕ</w:t>
      </w:r>
      <w:r/>
    </w:p>
    <w:p>
      <w:pPr>
        <w:jc w:val="center"/>
        <w:rPr>
          <w:rFonts w:eastAsia="Calibri"/>
        </w:rPr>
      </w:pPr>
      <w:r>
        <w:rPr>
          <w:rFonts w:eastAsia="Calibri"/>
        </w:rPr>
        <w:t xml:space="preserve">«</w:t>
      </w:r>
      <w:r>
        <w:rPr>
          <w:rFonts w:eastAsia="Calibri"/>
        </w:rPr>
        <w:t xml:space="preserve">ХАБАРОВСКИЙ ТЕХНИКУМ ТРАНСПОРТНЫХ ТЕХНОЛОГИЙ</w:t>
      </w:r>
      <w:r/>
    </w:p>
    <w:p>
      <w:pPr>
        <w:jc w:val="center"/>
        <w:rPr>
          <w:rFonts w:eastAsia="Calibri"/>
        </w:rPr>
      </w:pPr>
      <w:r>
        <w:rPr>
          <w:rFonts w:eastAsia="Calibri"/>
        </w:rPr>
        <w:t xml:space="preserve">ИМЕНИ ГЕРОЯ СОВЕТСКОГО СОЮЗА А.С. ПАНОВА</w:t>
      </w:r>
      <w:r>
        <w:rPr>
          <w:rFonts w:eastAsia="Calibri"/>
        </w:rPr>
        <w:t xml:space="preserve">»</w:t>
      </w:r>
      <w:r/>
    </w:p>
    <w:p>
      <w:pPr>
        <w:jc w:val="center"/>
      </w:pPr>
      <w:r/>
      <w:r/>
    </w:p>
    <w:p>
      <w:pPr>
        <w:rPr>
          <w:i/>
          <w:vertAlign w:val="superscript"/>
        </w:rPr>
      </w:pPr>
      <w:r>
        <w:rPr>
          <w:i/>
          <w:vertAlign w:val="superscript"/>
        </w:rPr>
      </w:r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</w:rPr>
      </w:pPr>
      <w:r>
        <w:rPr>
          <w:b/>
          <w:caps/>
        </w:rPr>
      </w:r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</w:rPr>
      </w:pPr>
      <w:r>
        <w:rPr>
          <w:b/>
          <w:caps/>
        </w:rPr>
      </w:r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</w:rPr>
      </w:pPr>
      <w:r>
        <w:rPr>
          <w:b/>
          <w:caps/>
        </w:rPr>
      </w:r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</w:rPr>
      </w:pPr>
      <w:r>
        <w:rPr>
          <w:b/>
          <w:caps/>
        </w:rPr>
      </w:r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</w:rPr>
      </w:pPr>
      <w:r>
        <w:rPr>
          <w:b/>
          <w:caps/>
        </w:rPr>
      </w:r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</w:rPr>
      </w:pPr>
      <w:r>
        <w:rPr>
          <w:b/>
          <w:caps/>
        </w:rPr>
      </w:r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</w:rPr>
      </w:pPr>
      <w:r>
        <w:rPr>
          <w:b/>
          <w:caps/>
        </w:rPr>
        <w:t xml:space="preserve">ПРОГРАММа </w:t>
      </w:r>
      <w:r>
        <w:rPr>
          <w:b/>
          <w:caps/>
        </w:rPr>
        <w:t xml:space="preserve"> ДИСЦИПЛИНЫ</w:t>
      </w:r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</w:rPr>
      </w:pPr>
      <w:r>
        <w:rPr>
          <w:b/>
          <w:caps/>
        </w:rPr>
      </w:r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  <w:t xml:space="preserve">ОП.0</w:t>
      </w:r>
      <w:r>
        <w:rPr>
          <w:b/>
        </w:rPr>
        <w:t xml:space="preserve">1</w:t>
      </w:r>
      <w:r>
        <w:rPr>
          <w:b/>
        </w:rPr>
        <w:t xml:space="preserve">.ИНЖЕНЕРНАЯ ГРАФИКА</w:t>
      </w:r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</w:rPr>
      </w:pPr>
      <w:r>
        <w:rPr>
          <w:b/>
          <w:caps/>
        </w:rPr>
      </w:r>
      <w:r/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center"/>
        <w:rPr>
          <w:sz w:val="20"/>
          <w:szCs w:val="20"/>
        </w:rPr>
      </w:pPr>
      <w:r>
        <w:rPr>
          <w:bCs/>
          <w:sz w:val="28"/>
          <w:szCs w:val="28"/>
        </w:rPr>
        <w:t xml:space="preserve">23.02.01 Организация перевозок и управление на транспорте</w:t>
      </w:r>
      <w:r/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(по видам)</w:t>
      </w:r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</w:rPr>
      </w:pPr>
      <w:r>
        <w:rPr>
          <w:caps/>
        </w:rPr>
      </w:r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</w:rPr>
      </w:pPr>
      <w:r>
        <w:rPr>
          <w:caps/>
        </w:rPr>
      </w:r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pStyle w:val="678"/>
        <w:ind w:left="0"/>
        <w:spacing w:lineRule="auto" w:line="240"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pacing w:val="-2"/>
        </w:rPr>
      </w:pPr>
      <w:r>
        <w:rPr>
          <w:spacing w:val="-2"/>
        </w:rPr>
      </w:r>
      <w:r/>
    </w:p>
    <w:p>
      <w:pPr>
        <w:pStyle w:val="678"/>
        <w:ind w:left="0"/>
        <w:jc w:val="center"/>
        <w:spacing w:lineRule="auto" w:line="240"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Хабаровск</w:t>
      </w:r>
      <w:r>
        <w:rPr>
          <w:spacing w:val="-2"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2020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</w:t>
      </w:r>
      <w:r>
        <w:rPr>
          <w:bCs/>
          <w:sz w:val="28"/>
          <w:szCs w:val="28"/>
        </w:rPr>
        <w:t xml:space="preserve">.</w:t>
      </w:r>
      <w:r/>
    </w:p>
    <w:p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Программа </w:t>
      </w:r>
      <w:r>
        <w:rPr>
          <w:rFonts w:eastAsia="Calibri"/>
          <w:sz w:val="28"/>
          <w:szCs w:val="28"/>
        </w:rPr>
        <w:t xml:space="preserve">общепрофессиональной </w:t>
      </w:r>
      <w:r>
        <w:rPr>
          <w:rFonts w:eastAsia="Calibri"/>
          <w:sz w:val="28"/>
          <w:szCs w:val="28"/>
        </w:rPr>
        <w:t xml:space="preserve">дисциплины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>
        <w:rPr>
          <w:sz w:val="28"/>
          <w:szCs w:val="28"/>
        </w:rPr>
        <w:t xml:space="preserve">23.02.01 Организация перевозок и управление на транспорте,</w:t>
      </w:r>
      <w:r>
        <w:rPr>
          <w:rFonts w:eastAsia="Calibri"/>
          <w:sz w:val="28"/>
          <w:szCs w:val="28"/>
        </w:rPr>
        <w:t xml:space="preserve"> утвержденного приказом Министерства образовании и науки РФ от 22 апреля 2014 года № 376 (базовая подготовка).</w:t>
      </w:r>
      <w:r/>
    </w:p>
    <w:p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КГБ ПОУ ХТТТ</w:t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Разработчики программы:</w:t>
      </w:r>
      <w:r/>
    </w:p>
    <w:p>
      <w:pPr>
        <w:ind w:firstLine="709"/>
        <w:rPr>
          <w:iCs/>
          <w:sz w:val="28"/>
          <w:szCs w:val="28"/>
        </w:rPr>
      </w:pPr>
      <w:r>
        <w:rPr>
          <w:iCs/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 _</w:t>
      </w:r>
      <w:r>
        <w:rPr>
          <w:sz w:val="28"/>
          <w:szCs w:val="28"/>
        </w:rPr>
        <w:t xml:space="preserve">___________________ </w:t>
      </w:r>
      <w:r>
        <w:rPr>
          <w:iCs/>
          <w:sz w:val="28"/>
          <w:szCs w:val="28"/>
        </w:rPr>
        <w:t xml:space="preserve">Хомякова И.А.</w:t>
      </w:r>
      <w:r/>
    </w:p>
    <w:p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(подпись)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 _</w:t>
      </w:r>
      <w:r>
        <w:rPr>
          <w:sz w:val="28"/>
          <w:szCs w:val="28"/>
        </w:rPr>
        <w:t xml:space="preserve">___________________ </w:t>
      </w:r>
      <w:r>
        <w:rPr>
          <w:sz w:val="28"/>
          <w:szCs w:val="28"/>
        </w:rPr>
        <w:t xml:space="preserve">Родина И.Б.</w:t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Программа утверждена на заседании предметно- цикловой комиссии</w:t>
      </w:r>
      <w:r>
        <w:t xml:space="preserve"> </w:t>
      </w:r>
      <w:r>
        <w:rPr>
          <w:sz w:val="28"/>
          <w:szCs w:val="28"/>
        </w:rPr>
        <w:t xml:space="preserve">общепрофессиональных дисциплин и профессиональных модулей</w:t>
      </w:r>
      <w:r>
        <w:t xml:space="preserve"> </w:t>
      </w:r>
      <w:r/>
    </w:p>
    <w:p>
      <w:pPr>
        <w:ind w:firstLine="709"/>
        <w:jc w:val="both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 «____» _____________2020</w:t>
      </w:r>
      <w:r>
        <w:rPr>
          <w:sz w:val="28"/>
          <w:szCs w:val="28"/>
        </w:rPr>
        <w:t xml:space="preserve"> г</w:t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Протокол заседания №____</w:t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Председатель ПЦК _______________Кухаренко Е.А.</w:t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Согласовано с И. о.  зам. директора по УПР</w:t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«____» ______________2020</w:t>
      </w:r>
      <w:r>
        <w:rPr>
          <w:sz w:val="28"/>
          <w:szCs w:val="28"/>
        </w:rPr>
        <w:t xml:space="preserve"> г._______________ Т. О. Оспищева</w:t>
      </w:r>
      <w:r/>
    </w:p>
    <w:p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709"/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42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42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42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widowControl w:val="off"/>
        <w:tabs>
          <w:tab w:val="left" w:pos="0" w:leader="none"/>
        </w:tabs>
        <w:rPr>
          <w:i/>
          <w:caps/>
        </w:rPr>
      </w:pPr>
      <w:r>
        <w:rPr>
          <w:i/>
          <w:caps/>
        </w:rPr>
      </w:r>
      <w:r/>
    </w:p>
    <w:p>
      <w:pPr>
        <w:pStyle w:val="673"/>
        <w:ind w:firstLine="0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  <w:t xml:space="preserve">СОДЕРЖАНИЕ</w:t>
      </w:r>
      <w:r/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</w:tblGrid>
      <w:tr>
        <w:trPr/>
        <w:tc>
          <w:tcPr>
            <w:tcW w:w="7667" w:type="dxa"/>
            <w:textDirection w:val="lrTb"/>
            <w:noWrap w:val="false"/>
          </w:tcPr>
          <w:p>
            <w:pPr>
              <w:pStyle w:val="673"/>
              <w:ind w:firstLine="709"/>
              <w:jc w:val="both"/>
              <w:rPr>
                <w:caps/>
              </w:rPr>
            </w:pPr>
            <w:r>
              <w:rPr>
                <w:caps/>
              </w:rPr>
            </w:r>
            <w:r/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  <w:t xml:space="preserve">1. Паспорт  программы дисциплины</w:t>
      </w:r>
      <w:r>
        <w:rPr>
          <w:sz w:val="28"/>
          <w:szCs w:val="28"/>
        </w:rPr>
        <w:tab/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Структура и содержание дисциплины</w:t>
      </w:r>
      <w:r>
        <w:rPr>
          <w:sz w:val="28"/>
          <w:szCs w:val="28"/>
        </w:rPr>
        <w:tab/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Условия реализации дисциплины</w:t>
      </w:r>
      <w:r>
        <w:rPr>
          <w:sz w:val="28"/>
          <w:szCs w:val="28"/>
        </w:rPr>
        <w:tab/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Контроль и оценка результатов освоения дисциплины</w:t>
      </w:r>
      <w:r>
        <w:rPr>
          <w:sz w:val="28"/>
          <w:szCs w:val="28"/>
        </w:rPr>
        <w:tab/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.Лист изменений и дополнений, внесенных в программу дисциплины</w:t>
      </w:r>
      <w:r/>
    </w:p>
    <w:p>
      <w:pPr>
        <w:pStyle w:val="673"/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center"/>
        <w:spacing w:lineRule="auto" w:line="36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i/>
        </w:rPr>
      </w:pPr>
      <w:r>
        <w:rPr>
          <w:bCs/>
          <w:i/>
        </w:rPr>
      </w:r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</w:rPr>
      </w:pPr>
      <w:r>
        <w:rPr>
          <w:b/>
          <w:caps/>
          <w:u w:val="single"/>
        </w:rPr>
        <w:br w:type="page"/>
      </w:r>
      <w:r>
        <w:rPr>
          <w:b/>
          <w:caps/>
        </w:rPr>
        <w:t xml:space="preserve">1. паспорт </w:t>
      </w:r>
      <w:r>
        <w:rPr>
          <w:b/>
          <w:caps/>
        </w:rPr>
        <w:t xml:space="preserve">ПРОГРАММЫ </w:t>
      </w:r>
      <w:r>
        <w:rPr>
          <w:b/>
          <w:caps/>
        </w:rPr>
        <w:t xml:space="preserve">ДИСЦИПЛИНЫ</w:t>
      </w:r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</w:rPr>
      </w:pPr>
      <w:r>
        <w:rPr>
          <w:b/>
          <w:caps/>
        </w:rPr>
      </w:r>
      <w:r/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</w:rPr>
      </w:pPr>
      <w:r>
        <w:rPr>
          <w:b/>
          <w:caps/>
        </w:rPr>
      </w:r>
      <w:r/>
    </w:p>
    <w:p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>
        <w:rPr>
          <w:b/>
          <w:sz w:val="28"/>
          <w:szCs w:val="28"/>
        </w:rPr>
        <w:t xml:space="preserve">Область применения программы</w:t>
      </w:r>
      <w:r/>
    </w:p>
    <w:p>
      <w:pPr>
        <w:pStyle w:val="685"/>
        <w:ind w:left="1429" w:firstLine="709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дисциплины </w:t>
      </w:r>
      <w:r>
        <w:rPr>
          <w:sz w:val="28"/>
          <w:szCs w:val="28"/>
        </w:rPr>
        <w:t xml:space="preserve">является частью программы подготовки специалистов среднего </w:t>
      </w:r>
      <w:r>
        <w:rPr>
          <w:sz w:val="28"/>
          <w:szCs w:val="28"/>
        </w:rPr>
        <w:t xml:space="preserve">звена в</w:t>
      </w:r>
      <w:r>
        <w:rPr>
          <w:sz w:val="28"/>
          <w:szCs w:val="28"/>
        </w:rPr>
        <w:t xml:space="preserve"> соответствии с ФГОС СПО 23.02.01 Организация перевозок и управление на транспор</w:t>
      </w:r>
      <w:r>
        <w:rPr>
          <w:sz w:val="28"/>
          <w:szCs w:val="28"/>
        </w:rPr>
        <w:t xml:space="preserve">те (по видам). 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дисциплины</w:t>
      </w:r>
      <w:r>
        <w:rPr>
          <w:sz w:val="28"/>
          <w:szCs w:val="28"/>
        </w:rPr>
        <w:t xml:space="preserve"> может быть использована в </w:t>
      </w:r>
      <w:r>
        <w:rPr>
          <w:sz w:val="28"/>
          <w:szCs w:val="28"/>
        </w:rPr>
        <w:t xml:space="preserve">программах дополнительного</w:t>
      </w:r>
      <w:r>
        <w:rPr>
          <w:sz w:val="28"/>
          <w:szCs w:val="28"/>
        </w:rPr>
        <w:t xml:space="preserve"> профессионального образования (в программах повышения квалификации и переподготовки) </w:t>
      </w:r>
      <w:r>
        <w:rPr>
          <w:sz w:val="28"/>
          <w:szCs w:val="28"/>
        </w:rPr>
        <w:t xml:space="preserve">рабочих по профессии</w:t>
      </w:r>
      <w:r>
        <w:rPr>
          <w:sz w:val="28"/>
          <w:szCs w:val="28"/>
        </w:rPr>
        <w:t xml:space="preserve">: </w:t>
      </w:r>
      <w:r/>
    </w:p>
    <w:p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17244 Приемосдатчик груза и багажа</w:t>
      </w:r>
      <w:r>
        <w:rPr>
          <w:sz w:val="28"/>
          <w:szCs w:val="28"/>
        </w:rPr>
        <w:t xml:space="preserve">.</w:t>
      </w:r>
      <w:r/>
    </w:p>
    <w:p>
      <w:pPr>
        <w:ind w:right="-185"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right="-185"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дисциплины в структуре программы подготовки</w:t>
      </w:r>
      <w:r>
        <w:rPr>
          <w:b/>
          <w:sz w:val="28"/>
          <w:szCs w:val="28"/>
        </w:rPr>
        <w:t xml:space="preserve"> специалистов</w:t>
      </w:r>
      <w:r>
        <w:rPr>
          <w:sz w:val="28"/>
          <w:szCs w:val="28"/>
        </w:rPr>
        <w:t xml:space="preserve">: </w:t>
      </w:r>
      <w:r/>
    </w:p>
    <w:p>
      <w:pPr>
        <w:ind w:right="-185"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right="-185"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дисциплина входит в общепрофессиональный цикл</w:t>
      </w:r>
      <w:r>
        <w:rPr>
          <w:sz w:val="28"/>
          <w:szCs w:val="28"/>
        </w:rPr>
        <w:t xml:space="preserve">.</w:t>
      </w:r>
      <w:r/>
    </w:p>
    <w:p>
      <w:pPr>
        <w:ind w:right="-185"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1.3. Цель и планируемые результаты освоения дисциплины:</w:t>
      </w:r>
      <w:r>
        <w:rPr>
          <w:sz w:val="28"/>
          <w:szCs w:val="28"/>
        </w:rPr>
        <w:t xml:space="preserve"> </w:t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обучающийся должен уметь:</w:t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</w:t>
      </w:r>
      <w:r>
        <w:rPr>
          <w:sz w:val="28"/>
          <w:szCs w:val="28"/>
        </w:rPr>
        <w:t xml:space="preserve">итать рабочие и сборочные чертежи и схемы; </w:t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оформлять проектно-конструкторскую, технологическую и другую техническую документацию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обучающийся должен знать:</w:t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основы проекционного черчения;</w:t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правила выполнения чертежей, схем и эскизов по профилю специальности;</w:t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структуру и оформление конструкторской, технологической документации в соответствии с требованиями стандартов.</w:t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1.4. Количество часов на освоение программы дисциплины:</w:t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680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аксимальной учебной нагрузки </w:t>
      </w:r>
      <w:r>
        <w:rPr>
          <w:sz w:val="28"/>
          <w:szCs w:val="28"/>
        </w:rPr>
        <w:t xml:space="preserve">обучающегося </w:t>
      </w:r>
      <w:r>
        <w:rPr>
          <w:sz w:val="28"/>
          <w:szCs w:val="28"/>
        </w:rPr>
        <w:t xml:space="preserve">120</w:t>
      </w:r>
      <w:r>
        <w:rPr>
          <w:sz w:val="28"/>
          <w:szCs w:val="28"/>
        </w:rPr>
        <w:t xml:space="preserve"> часов,</w:t>
      </w:r>
      <w:r/>
    </w:p>
    <w:p>
      <w:pPr>
        <w:ind w:firstLine="680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том числе:</w:t>
      </w:r>
      <w:r/>
      <w:r/>
      <w:r/>
    </w:p>
    <w:p>
      <w:pPr>
        <w:ind w:firstLine="284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>
        <w:rPr>
          <w:rFonts w:eastAsia="Calibri"/>
          <w:sz w:val="28"/>
          <w:szCs w:val="28"/>
        </w:rPr>
        <w:t xml:space="preserve">по заочной форме обучения:</w:t>
      </w:r>
      <w:r/>
    </w:p>
    <w:p>
      <w:pPr>
        <w:ind w:firstLine="680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обязательной аудиторно</w:t>
      </w:r>
      <w:r>
        <w:rPr>
          <w:sz w:val="28"/>
          <w:szCs w:val="28"/>
        </w:rPr>
        <w:t xml:space="preserve">й учебной нагрузки обучающегося</w:t>
      </w:r>
      <w:r>
        <w:rPr>
          <w:sz w:val="28"/>
          <w:szCs w:val="28"/>
        </w:rPr>
        <w:t xml:space="preserve"> 18</w:t>
      </w:r>
      <w:r>
        <w:rPr>
          <w:sz w:val="28"/>
          <w:szCs w:val="28"/>
        </w:rPr>
        <w:t xml:space="preserve"> часов;</w:t>
      </w:r>
      <w:r/>
    </w:p>
    <w:p>
      <w:pPr>
        <w:ind w:firstLine="680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самостоятельной работы обучающегося </w:t>
      </w:r>
      <w:r>
        <w:rPr>
          <w:sz w:val="28"/>
          <w:szCs w:val="28"/>
        </w:rPr>
        <w:t xml:space="preserve">102</w:t>
      </w:r>
      <w:r>
        <w:rPr>
          <w:sz w:val="28"/>
          <w:szCs w:val="28"/>
        </w:rPr>
        <w:t xml:space="preserve"> часа.</w:t>
      </w:r>
      <w:r/>
    </w:p>
    <w:p>
      <w:pPr>
        <w:ind w:firstLine="680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center"/>
        <w:rPr>
          <w:b/>
          <w:bCs/>
          <w:iCs/>
        </w:rPr>
      </w:pPr>
      <w:r>
        <w:rPr>
          <w:b/>
          <w:bCs/>
          <w:iCs/>
        </w:rPr>
        <w:t xml:space="preserve"> </w:t>
      </w:r>
      <w:r/>
    </w:p>
    <w:p>
      <w:pPr>
        <w:rPr>
          <w:b/>
          <w:bCs/>
          <w:iCs/>
        </w:rPr>
      </w:pPr>
      <w:r>
        <w:rPr>
          <w:b/>
          <w:bCs/>
          <w:iCs/>
        </w:rPr>
        <w:br w:type="page"/>
      </w:r>
      <w:r/>
    </w:p>
    <w:p>
      <w:pPr>
        <w:ind w:firstLine="709"/>
        <w:jc w:val="center"/>
        <w:rPr>
          <w:b/>
          <w:bCs/>
          <w:iCs/>
        </w:rPr>
      </w:pPr>
      <w:r>
        <w:rPr>
          <w:b/>
          <w:bCs/>
          <w:iCs/>
        </w:rPr>
        <w:t xml:space="preserve">РЕЗУЛЬТАТЫ ОСВОЕНИЯ ПРОГРАММЫ ДИСЦИПЛИНЫ</w:t>
      </w:r>
      <w:r/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Результатом освоения прогр</w:t>
      </w:r>
      <w:r>
        <w:rPr>
          <w:bCs/>
          <w:iCs/>
          <w:sz w:val="28"/>
          <w:szCs w:val="28"/>
        </w:rPr>
        <w:t xml:space="preserve">аммы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дисциплины</w:t>
      </w:r>
      <w:r>
        <w:rPr>
          <w:bCs/>
          <w:iCs/>
          <w:sz w:val="28"/>
          <w:szCs w:val="28"/>
        </w:rPr>
        <w:t xml:space="preserve"> является</w:t>
      </w:r>
      <w:r>
        <w:rPr>
          <w:bCs/>
          <w:iCs/>
          <w:sz w:val="28"/>
          <w:szCs w:val="28"/>
        </w:rPr>
        <w:t xml:space="preserve"> овладение обучающимися видов профессио</w:t>
      </w:r>
      <w:r>
        <w:rPr>
          <w:bCs/>
          <w:iCs/>
          <w:sz w:val="28"/>
          <w:szCs w:val="28"/>
        </w:rPr>
        <w:t xml:space="preserve">нальной деятельности</w:t>
      </w:r>
      <w:r>
        <w:rPr>
          <w:bCs/>
          <w:iCs/>
          <w:sz w:val="28"/>
          <w:szCs w:val="28"/>
        </w:rPr>
        <w:t xml:space="preserve">, в том числе </w:t>
      </w:r>
      <w:r>
        <w:rPr>
          <w:bCs/>
          <w:iCs/>
          <w:sz w:val="28"/>
          <w:szCs w:val="28"/>
        </w:rPr>
        <w:t xml:space="preserve">профессиональными (</w:t>
      </w:r>
      <w:r>
        <w:rPr>
          <w:bCs/>
          <w:iCs/>
          <w:sz w:val="28"/>
          <w:szCs w:val="28"/>
        </w:rPr>
        <w:t xml:space="preserve">ПК) и общими (ОК) компетенциями:</w:t>
      </w:r>
      <w:r/>
    </w:p>
    <w:tbl>
      <w:tblPr>
        <w:tblStyle w:val="680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>
        <w:trPr/>
        <w:tc>
          <w:tcPr>
            <w:tcW w:w="1101" w:type="dxa"/>
            <w:textDirection w:val="lrTb"/>
            <w:noWrap w:val="false"/>
          </w:tcPr>
          <w:p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Код</w:t>
            </w:r>
            <w:r/>
          </w:p>
        </w:tc>
        <w:tc>
          <w:tcPr>
            <w:tcW w:w="8469" w:type="dxa"/>
            <w:textDirection w:val="lrTb"/>
            <w:noWrap w:val="false"/>
          </w:tcPr>
          <w:p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Наименование результата обучения</w:t>
            </w:r>
            <w:r/>
          </w:p>
          <w:p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</w:r>
            <w:r/>
          </w:p>
        </w:tc>
      </w:tr>
      <w:tr>
        <w:trPr/>
        <w:tc>
          <w:tcPr>
            <w:tcW w:w="1101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ПК 2.1</w:t>
            </w:r>
            <w:r/>
          </w:p>
        </w:tc>
        <w:tc>
          <w:tcPr>
            <w:tcW w:w="8469" w:type="dxa"/>
            <w:textDirection w:val="lrTb"/>
            <w:noWrap w:val="false"/>
          </w:tcPr>
          <w:p>
            <w:pPr>
              <w:shd w:val="clear" w:fill="FFFFFF" w:color="FFFFFF"/>
              <w:rPr>
                <w:color w:val="000000"/>
              </w:rPr>
            </w:pPr>
            <w:r>
              <w:t xml:space="preserve">Организовывать работу персонала по планированию и организации перевозочного процесса.</w:t>
            </w:r>
            <w:r/>
          </w:p>
        </w:tc>
      </w:tr>
      <w:tr>
        <w:trPr/>
        <w:tc>
          <w:tcPr>
            <w:tcW w:w="1101" w:type="dxa"/>
            <w:textDirection w:val="lrTb"/>
            <w:noWrap w:val="false"/>
          </w:tcPr>
          <w:p>
            <w:pPr>
              <w:rPr>
                <w:bCs/>
                <w:iCs/>
              </w:rPr>
            </w:pPr>
            <w:r>
              <w:rPr>
                <w:color w:val="000000"/>
              </w:rPr>
              <w:t xml:space="preserve">ПК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3.1</w:t>
            </w:r>
            <w:r/>
          </w:p>
        </w:tc>
        <w:tc>
          <w:tcPr>
            <w:tcW w:w="8469" w:type="dxa"/>
            <w:textDirection w:val="lrTb"/>
            <w:noWrap w:val="false"/>
          </w:tcPr>
          <w:p>
            <w:pPr>
              <w:shd w:val="clear" w:fill="FFFFFF" w:color="FFFFFF"/>
              <w:rPr>
                <w:color w:val="000000"/>
              </w:rPr>
            </w:pPr>
            <w:r>
              <w:rPr>
                <w:color w:val="000000"/>
              </w:rPr>
              <w:t xml:space="preserve">Организовывать работу персонала по обработке перевозочных документов и осуществлению</w:t>
            </w:r>
            <w:r/>
          </w:p>
        </w:tc>
      </w:tr>
      <w:tr>
        <w:trPr/>
        <w:tc>
          <w:tcPr>
            <w:tcW w:w="1101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t xml:space="preserve">ОК 01</w:t>
            </w:r>
            <w:r/>
          </w:p>
        </w:tc>
        <w:tc>
          <w:tcPr>
            <w:tcW w:w="8469" w:type="dxa"/>
            <w:textDirection w:val="lrTb"/>
            <w:noWrap w:val="false"/>
          </w:tcPr>
          <w:p>
            <w:pPr>
              <w:pStyle w:val="689"/>
              <w:ind w:left="0" w:firstLine="0"/>
              <w:spacing w:after="0" w:before="0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интерес.</w:t>
            </w:r>
            <w:r/>
          </w:p>
        </w:tc>
      </w:tr>
      <w:tr>
        <w:trPr/>
        <w:tc>
          <w:tcPr>
            <w:tcW w:w="1101" w:type="dxa"/>
            <w:textDirection w:val="lrTb"/>
            <w:noWrap w:val="false"/>
          </w:tcPr>
          <w:p>
            <w:r>
              <w:t xml:space="preserve">ОК 02</w:t>
            </w:r>
            <w:r/>
          </w:p>
        </w:tc>
        <w:tc>
          <w:tcPr>
            <w:tcW w:w="8469" w:type="dxa"/>
            <w:textDirection w:val="lrTb"/>
            <w:noWrap w:val="false"/>
          </w:tcPr>
          <w:p>
            <w:pPr>
              <w:pStyle w:val="689"/>
              <w:ind w:left="0" w:firstLine="0"/>
              <w:spacing w:after="0" w:before="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  <w:r/>
          </w:p>
        </w:tc>
      </w:tr>
      <w:tr>
        <w:trPr/>
        <w:tc>
          <w:tcPr>
            <w:tcW w:w="1101" w:type="dxa"/>
            <w:textDirection w:val="lrTb"/>
            <w:noWrap w:val="false"/>
          </w:tcPr>
          <w:p>
            <w:r>
              <w:t xml:space="preserve">ОК 03</w:t>
            </w:r>
            <w:r/>
          </w:p>
        </w:tc>
        <w:tc>
          <w:tcPr>
            <w:tcW w:w="8469" w:type="dxa"/>
            <w:textDirection w:val="lrTb"/>
            <w:noWrap w:val="false"/>
          </w:tcPr>
          <w:p>
            <w:pPr>
              <w:pStyle w:val="689"/>
              <w:ind w:left="0" w:firstLine="0"/>
              <w:spacing w:after="0" w:before="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решения в стандартных и нестандартных ситуациях и нести за них ответственность</w:t>
            </w:r>
            <w:r/>
          </w:p>
        </w:tc>
      </w:tr>
      <w:tr>
        <w:trPr/>
        <w:tc>
          <w:tcPr>
            <w:tcW w:w="1101" w:type="dxa"/>
            <w:textDirection w:val="lrTb"/>
            <w:noWrap w:val="false"/>
          </w:tcPr>
          <w:p>
            <w:r>
              <w:t xml:space="preserve">ОК 04</w:t>
            </w:r>
            <w:r/>
          </w:p>
        </w:tc>
        <w:tc>
          <w:tcPr>
            <w:tcW w:w="8469" w:type="dxa"/>
            <w:textDirection w:val="lrTb"/>
            <w:noWrap w:val="false"/>
          </w:tcPr>
          <w:p>
            <w:pPr>
              <w:pStyle w:val="689"/>
              <w:ind w:left="0" w:firstLine="0"/>
              <w:spacing w:after="0" w:before="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  <w:r/>
          </w:p>
        </w:tc>
      </w:tr>
      <w:tr>
        <w:trPr/>
        <w:tc>
          <w:tcPr>
            <w:tcW w:w="1101" w:type="dxa"/>
            <w:textDirection w:val="lrTb"/>
            <w:noWrap w:val="false"/>
          </w:tcPr>
          <w:p>
            <w:r>
              <w:t xml:space="preserve">ОК 05</w:t>
            </w:r>
            <w:r/>
          </w:p>
        </w:tc>
        <w:tc>
          <w:tcPr>
            <w:tcW w:w="8469" w:type="dxa"/>
            <w:textDirection w:val="lrTb"/>
            <w:noWrap w:val="false"/>
          </w:tcPr>
          <w:p>
            <w:pPr>
              <w:pStyle w:val="689"/>
              <w:ind w:left="0" w:firstLine="0"/>
              <w:spacing w:after="0" w:before="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  <w:r/>
          </w:p>
        </w:tc>
      </w:tr>
      <w:tr>
        <w:trPr/>
        <w:tc>
          <w:tcPr>
            <w:tcW w:w="1101" w:type="dxa"/>
            <w:textDirection w:val="lrTb"/>
            <w:noWrap w:val="false"/>
          </w:tcPr>
          <w:p>
            <w:r>
              <w:t xml:space="preserve">ОК 06</w:t>
            </w:r>
            <w:r/>
          </w:p>
        </w:tc>
        <w:tc>
          <w:tcPr>
            <w:tcW w:w="8469" w:type="dxa"/>
            <w:textDirection w:val="lrTb"/>
            <w:noWrap w:val="false"/>
          </w:tcPr>
          <w:p>
            <w:pPr>
              <w:pStyle w:val="689"/>
              <w:ind w:left="0" w:firstLine="0"/>
              <w:spacing w:after="0" w:before="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коллективе и команде, эффективно общаться с коллегами, руководством, потребителями.</w:t>
            </w:r>
            <w:r/>
          </w:p>
        </w:tc>
      </w:tr>
      <w:tr>
        <w:trPr/>
        <w:tc>
          <w:tcPr>
            <w:tcW w:w="1101" w:type="dxa"/>
            <w:textDirection w:val="lrTb"/>
            <w:noWrap w:val="false"/>
          </w:tcPr>
          <w:p>
            <w:r>
              <w:t xml:space="preserve">ОК 07</w:t>
            </w:r>
            <w:r/>
          </w:p>
        </w:tc>
        <w:tc>
          <w:tcPr>
            <w:tcW w:w="8469" w:type="dxa"/>
            <w:textDirection w:val="lrTb"/>
            <w:noWrap w:val="false"/>
          </w:tcPr>
          <w:p>
            <w:pPr>
              <w:pStyle w:val="689"/>
              <w:ind w:left="0" w:firstLine="0"/>
              <w:spacing w:after="0" w:before="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Брать на себя ответственность за работу членов команды (подчиненных), результат выполнения заданий.</w:t>
            </w:r>
            <w:r/>
          </w:p>
        </w:tc>
      </w:tr>
      <w:tr>
        <w:trPr/>
        <w:tc>
          <w:tcPr>
            <w:tcW w:w="1101" w:type="dxa"/>
            <w:textDirection w:val="lrTb"/>
            <w:noWrap w:val="false"/>
          </w:tcPr>
          <w:p>
            <w:r>
              <w:t xml:space="preserve">ОК 08</w:t>
            </w:r>
            <w:r/>
          </w:p>
        </w:tc>
        <w:tc>
          <w:tcPr>
            <w:tcW w:w="8469" w:type="dxa"/>
            <w:textDirection w:val="lrTb"/>
            <w:noWrap w:val="false"/>
          </w:tcPr>
          <w:p>
            <w:pPr>
              <w:pStyle w:val="689"/>
              <w:ind w:left="0" w:firstLine="0"/>
              <w:spacing w:after="0" w:before="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  <w:r/>
          </w:p>
        </w:tc>
      </w:tr>
      <w:tr>
        <w:trPr/>
        <w:tc>
          <w:tcPr>
            <w:tcW w:w="1101" w:type="dxa"/>
            <w:textDirection w:val="lrTb"/>
            <w:noWrap w:val="false"/>
          </w:tcPr>
          <w:p>
            <w:r>
              <w:t xml:space="preserve">ОК 09</w:t>
            </w:r>
            <w:r/>
          </w:p>
        </w:tc>
        <w:tc>
          <w:tcPr>
            <w:tcW w:w="8469" w:type="dxa"/>
            <w:textDirection w:val="lrTb"/>
            <w:noWrap w:val="false"/>
          </w:tcPr>
          <w:p>
            <w:pPr>
              <w:pStyle w:val="689"/>
              <w:ind w:left="0" w:firstLine="0"/>
              <w:spacing w:after="0" w:before="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условиях частой смены технологий в профессиональной деятельности</w:t>
            </w:r>
            <w:r/>
          </w:p>
        </w:tc>
      </w:tr>
      <w:tr>
        <w:trPr/>
        <w:tc>
          <w:tcPr>
            <w:tcW w:w="1101" w:type="dxa"/>
            <w:textDirection w:val="lrTb"/>
            <w:noWrap w:val="false"/>
          </w:tcPr>
          <w:p>
            <w:r>
              <w:t xml:space="preserve">ОК.10</w:t>
            </w:r>
            <w:r/>
          </w:p>
        </w:tc>
        <w:tc>
          <w:tcPr>
            <w:tcW w:w="8469" w:type="dxa"/>
            <w:textDirection w:val="lrTb"/>
            <w:noWrap w:val="false"/>
          </w:tcPr>
          <w:p>
            <w:pPr>
              <w:pStyle w:val="689"/>
              <w:ind w:left="0" w:firstLine="0"/>
              <w:spacing w:after="0" w:before="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  <w:lang w:eastAsia="en-US"/>
              </w:rPr>
              <w:t xml:space="preserve">Использовать знания по финансовой грамотности, планировать предпринимательскую деятельность в профессиональной сфере</w:t>
            </w:r>
            <w:r/>
          </w:p>
        </w:tc>
      </w:tr>
    </w:tbl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  <w:t xml:space="preserve">2</w:t>
      </w:r>
      <w:r>
        <w:rPr>
          <w:b/>
        </w:rPr>
        <w:t xml:space="preserve">. СТРУКТУРА </w:t>
      </w:r>
      <w:r>
        <w:rPr>
          <w:b/>
        </w:rPr>
        <w:t xml:space="preserve">И СОДЕРЖАНИЕ</w:t>
      </w:r>
      <w:r>
        <w:rPr>
          <w:b/>
        </w:rPr>
        <w:t xml:space="preserve"> ДИСЦИПЛИНЫ</w:t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680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9322" w:type="dxa"/>
        <w:tblBorders>
          <w:left w:val="single" w:color="000000" w:sz="6" w:space="0"/>
          <w:top w:val="single" w:color="000000" w:sz="6" w:space="0"/>
          <w:right w:val="single" w:color="000000" w:sz="6" w:space="0"/>
          <w:bottom w:val="single" w:color="000000" w:sz="6" w:space="0"/>
          <w:insideV w:val="single" w:color="000000" w:sz="6" w:space="0"/>
          <w:insideH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>
        <w:trPr>
          <w:trHeight w:val="460"/>
        </w:trPr>
        <w:tc>
          <w:tcPr>
            <w:tcW w:w="7904" w:type="dxa"/>
            <w:textDirection w:val="lrTb"/>
            <w:noWrap w:val="false"/>
          </w:tcPr>
          <w:p>
            <w:pPr>
              <w:jc w:val="center"/>
            </w:pPr>
            <w:r>
              <w:t xml:space="preserve">Вид учебной работы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iCs/>
              </w:rPr>
            </w:pPr>
            <w:r>
              <w:rPr>
                <w:iCs/>
              </w:rPr>
              <w:t xml:space="preserve">Объем часов</w:t>
            </w:r>
            <w:r/>
          </w:p>
        </w:tc>
      </w:tr>
      <w:tr>
        <w:trPr>
          <w:trHeight w:val="285"/>
        </w:trPr>
        <w:tc>
          <w:tcPr>
            <w:tcW w:w="7904" w:type="dxa"/>
            <w:textDirection w:val="lrTb"/>
            <w:noWrap w:val="false"/>
          </w:tcPr>
          <w:p>
            <w:r>
              <w:t xml:space="preserve">Макси</w:t>
            </w:r>
            <w:r>
              <w:t xml:space="preserve">мальная учебная нагрузка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iCs/>
              </w:rPr>
            </w:pPr>
            <w:r>
              <w:rPr>
                <w:iCs/>
              </w:rPr>
              <w:t xml:space="preserve">120</w:t>
            </w:r>
            <w:r/>
          </w:p>
        </w:tc>
      </w:tr>
      <w:tr>
        <w:trPr/>
        <w:tc>
          <w:tcPr>
            <w:tcW w:w="7904" w:type="dxa"/>
            <w:textDirection w:val="lrTb"/>
            <w:noWrap w:val="false"/>
          </w:tcPr>
          <w:p>
            <w:pPr>
              <w:jc w:val="both"/>
            </w:pPr>
            <w:r>
              <w:t xml:space="preserve">Обязательная ауди</w:t>
            </w:r>
            <w:r>
              <w:t xml:space="preserve">торная учебная нагрузка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18</w:t>
            </w:r>
            <w:r/>
          </w:p>
        </w:tc>
      </w:tr>
      <w:tr>
        <w:trPr>
          <w:trHeight w:val="378"/>
        </w:trPr>
        <w:tc>
          <w:tcPr>
            <w:tcW w:w="7904" w:type="dxa"/>
            <w:textDirection w:val="lrTb"/>
            <w:noWrap w:val="false"/>
          </w:tcPr>
          <w:p>
            <w:pPr>
              <w:jc w:val="both"/>
            </w:pPr>
            <w:r>
              <w:t xml:space="preserve">в том числе: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iCs/>
              </w:rPr>
            </w:pPr>
            <w:r>
              <w:rPr>
                <w:iCs/>
              </w:rPr>
            </w:r>
            <w:r/>
          </w:p>
        </w:tc>
      </w:tr>
      <w:tr>
        <w:trPr>
          <w:trHeight w:val="75"/>
        </w:trPr>
        <w:tc>
          <w:tcPr>
            <w:tcBorders>
              <w:bottom w:val="single" w:sz="4" w:space="0" w:color="auto"/>
            </w:tcBorders>
            <w:tcW w:w="7904" w:type="dxa"/>
            <w:textDirection w:val="lrTb"/>
            <w:noWrap w:val="false"/>
          </w:tcPr>
          <w:p>
            <w:pPr>
              <w:jc w:val="both"/>
            </w:pPr>
            <w:r>
              <w:t xml:space="preserve">теоретические занятия</w:t>
            </w:r>
            <w:r/>
          </w:p>
        </w:tc>
        <w:tc>
          <w:tcPr>
            <w:tcBorders>
              <w:bottom w:val="single" w:sz="4" w:space="0" w:color="auto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9</w:t>
            </w:r>
            <w:r/>
          </w:p>
        </w:tc>
      </w:tr>
      <w:tr>
        <w:trPr>
          <w:trHeight w:val="450"/>
        </w:trPr>
        <w:tc>
          <w:tcPr>
            <w:tcBorders>
              <w:top w:val="single" w:sz="4" w:space="0" w:color="auto"/>
            </w:tcBorders>
            <w:tcW w:w="7904" w:type="dxa"/>
            <w:textDirection w:val="lrTb"/>
            <w:noWrap w:val="false"/>
          </w:tcPr>
          <w:p>
            <w:pPr>
              <w:jc w:val="both"/>
            </w:pPr>
            <w:r>
              <w:t xml:space="preserve">практические занятия</w:t>
            </w:r>
            <w:r/>
          </w:p>
        </w:tc>
        <w:tc>
          <w:tcPr>
            <w:tcBorders>
              <w:top w:val="single" w:sz="4" w:space="0" w:color="auto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9</w:t>
            </w:r>
            <w:r/>
          </w:p>
        </w:tc>
      </w:tr>
      <w:tr>
        <w:trPr/>
        <w:tc>
          <w:tcPr>
            <w:tcW w:w="7904" w:type="dxa"/>
            <w:textDirection w:val="lrTb"/>
            <w:noWrap w:val="false"/>
          </w:tcPr>
          <w:p>
            <w:pPr>
              <w:jc w:val="both"/>
            </w:pPr>
            <w:r>
              <w:t xml:space="preserve">Самостоятел</w:t>
            </w:r>
            <w:r>
              <w:t xml:space="preserve">ьная работа обучающегося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102</w:t>
            </w:r>
            <w:r/>
          </w:p>
        </w:tc>
      </w:tr>
      <w:tr>
        <w:trPr/>
        <w:tc>
          <w:tcPr>
            <w:tcW w:w="7904" w:type="dxa"/>
            <w:textDirection w:val="lrTb"/>
            <w:noWrap w:val="false"/>
          </w:tcPr>
          <w:p>
            <w:pPr>
              <w:jc w:val="both"/>
            </w:pPr>
            <w:r>
              <w:rPr>
                <w:rFonts w:eastAsia="Calibri"/>
              </w:rPr>
              <w:t xml:space="preserve">Домашняя контрольная работа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iCs/>
              </w:rPr>
            </w:pPr>
            <w:r>
              <w:rPr>
                <w:iCs/>
              </w:rPr>
              <w:t xml:space="preserve">5</w:t>
            </w:r>
            <w:r/>
          </w:p>
        </w:tc>
      </w:tr>
      <w:tr>
        <w:trPr/>
        <w:tc>
          <w:tcPr>
            <w:tcW w:w="7904" w:type="dxa"/>
            <w:textDirection w:val="lrTb"/>
            <w:noWrap w:val="false"/>
          </w:tcPr>
          <w:p>
            <w:pPr>
              <w:jc w:val="both"/>
            </w:pPr>
            <w:r>
              <w:t xml:space="preserve">Консультации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iCs/>
              </w:rPr>
            </w:pPr>
            <w:r>
              <w:rPr>
                <w:iCs/>
              </w:rPr>
              <w:t xml:space="preserve">12</w:t>
            </w:r>
            <w:r/>
          </w:p>
        </w:tc>
      </w:tr>
      <w:tr>
        <w:trPr/>
        <w:tc>
          <w:tcPr>
            <w:gridSpan w:val="2"/>
            <w:tcW w:w="9322" w:type="dxa"/>
            <w:textDirection w:val="lrTb"/>
            <w:noWrap w:val="false"/>
          </w:tcPr>
          <w:p>
            <w:pPr>
              <w:rPr>
                <w:iCs/>
              </w:rPr>
            </w:pPr>
            <w:r>
              <w:rPr>
                <w:iCs/>
              </w:rPr>
              <w:t xml:space="preserve">Итоговая аттестация в форме зачета     </w:t>
            </w:r>
            <w:r/>
          </w:p>
        </w:tc>
      </w:tr>
    </w:tbl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ectPr>
          <w:footerReference w:type="default" r:id="rId9"/>
          <w:footerReference w:type="even" r:id="rId10"/>
          <w:footnotePr/>
          <w:endnotePr/>
          <w:type w:val="nextPage"/>
          <w:pgSz w:w="11906" w:h="16838" w:orient="portrait"/>
          <w:pgMar w:top="851" w:right="851" w:bottom="851" w:left="1701" w:header="709" w:footer="709" w:gutter="0"/>
          <w:cols w:num="1" w:sep="0" w:space="720" w:equalWidth="1"/>
          <w:docGrid w:linePitch="360"/>
        </w:sectPr>
      </w:pPr>
      <w:r/>
      <w:r/>
    </w:p>
    <w:p>
      <w:pPr>
        <w:pStyle w:val="673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.2. Т</w:t>
      </w:r>
      <w:r>
        <w:rPr>
          <w:b/>
          <w:sz w:val="28"/>
          <w:szCs w:val="28"/>
        </w:rPr>
        <w:t xml:space="preserve">емати</w:t>
      </w:r>
      <w:r>
        <w:rPr>
          <w:b/>
          <w:sz w:val="28"/>
          <w:szCs w:val="28"/>
        </w:rPr>
        <w:t xml:space="preserve">ческий план и содержание</w:t>
      </w:r>
      <w:r>
        <w:rPr>
          <w:b/>
          <w:sz w:val="28"/>
          <w:szCs w:val="28"/>
        </w:rPr>
        <w:t xml:space="preserve"> дисциплины</w:t>
      </w:r>
      <w:r>
        <w:rPr>
          <w:b/>
          <w:caps/>
          <w:sz w:val="28"/>
          <w:szCs w:val="28"/>
        </w:rPr>
        <w:t xml:space="preserve"> </w:t>
      </w:r>
      <w:r/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p>
      <w:pPr>
        <w:pStyle w:val="673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Для </w:t>
      </w:r>
      <w:r>
        <w:rPr>
          <w:bCs/>
          <w:sz w:val="28"/>
          <w:szCs w:val="28"/>
        </w:rPr>
        <w:t xml:space="preserve">за</w:t>
      </w:r>
      <w:r>
        <w:rPr>
          <w:bCs/>
          <w:sz w:val="28"/>
          <w:szCs w:val="28"/>
        </w:rPr>
        <w:t xml:space="preserve">очной формы обучения</w:t>
      </w:r>
      <w:r/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/>
    </w:p>
    <w:tbl>
      <w:tblPr>
        <w:tblW w:w="14567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8"/>
        <w:gridCol w:w="7370"/>
        <w:gridCol w:w="1134"/>
        <w:gridCol w:w="6"/>
        <w:gridCol w:w="1128"/>
        <w:gridCol w:w="1285"/>
        <w:gridCol w:w="1276"/>
      </w:tblGrid>
      <w:tr>
        <w:trPr>
          <w:trHeight w:val="20"/>
        </w:trPr>
        <w:tc>
          <w:tcPr>
            <w:tcW w:w="2368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Наименование разделов и тем</w:t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Содержание учебного материала, лабораторные и практические работы, самостоятельная работа обучающихся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Объем часов</w:t>
            </w:r>
            <w:r/>
          </w:p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ТО</w:t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Объем часов</w:t>
            </w:r>
            <w:r/>
          </w:p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ПЗ</w:t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Объем часов</w:t>
            </w:r>
            <w:r/>
          </w:p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СР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Уровень освоения</w:t>
            </w:r>
            <w:r/>
          </w:p>
        </w:tc>
      </w:tr>
      <w:tr>
        <w:trPr>
          <w:trHeight w:val="20"/>
        </w:trPr>
        <w:tc>
          <w:tcPr>
            <w:tcW w:w="2368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1</w:t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3</w:t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4</w:t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226"/>
        </w:trPr>
        <w:tc>
          <w:tcPr>
            <w:gridSpan w:val="2"/>
            <w:tcW w:w="9738" w:type="dxa"/>
            <w:textDirection w:val="lrTb"/>
            <w:noWrap w:val="false"/>
          </w:tcPr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Раздел 1. Геометрические построения</w:t>
            </w:r>
            <w:r/>
          </w:p>
        </w:tc>
        <w:tc>
          <w:tcPr>
            <w:gridSpan w:val="2"/>
            <w:tcW w:w="1140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128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1019"/>
        </w:trPr>
        <w:tc>
          <w:tcPr>
            <w:tcW w:w="2368" w:type="dxa"/>
            <w:vMerge w:val="restart"/>
            <w:textDirection w:val="lrTb"/>
            <w:noWrap w:val="false"/>
          </w:tcPr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Тема 1.1</w:t>
            </w:r>
            <w:r/>
          </w:p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Правила оформления</w:t>
            </w:r>
            <w:r/>
          </w:p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чертежей</w:t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r>
              <w:t xml:space="preserve">Содержание учебного материала</w:t>
            </w:r>
            <w:r/>
          </w:p>
          <w:p>
            <w:pPr>
              <w:rPr>
                <w:bCs/>
              </w:rPr>
            </w:pPr>
            <w:r>
              <w:t xml:space="preserve"> </w:t>
            </w:r>
            <w:r>
              <w:rPr>
                <w:bCs/>
              </w:rPr>
              <w:t xml:space="preserve">Цели и задачи дисциплины, ее связь с другими общеобразовательными и специальными дисциплинами, ее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значение в производственной деятельности. Чертежные инструменты. Линии чертежа. Форматы. Масштабы.</w:t>
            </w:r>
            <w:r/>
          </w:p>
          <w:p>
            <w:r>
              <w:rPr>
                <w:bCs/>
              </w:rPr>
              <w:t xml:space="preserve">Общие сведения о стандартах Единой системы конструкторской документации (ЕСКД)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1</w:t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2</w:t>
            </w:r>
            <w:r/>
          </w:p>
        </w:tc>
      </w:tr>
      <w:tr>
        <w:trPr>
          <w:trHeight w:val="1411"/>
        </w:trPr>
        <w:tc>
          <w:tcPr>
            <w:tcW w:w="2368" w:type="dxa"/>
            <w:vMerge w:val="continue"/>
            <w:textDirection w:val="lrTb"/>
            <w:noWrap w:val="false"/>
          </w:tcPr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Практические занятия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Порядок чтения чертежа.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Выполнение надписей на чертежах чертежным шрифтом.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Заполнение основной надписи</w:t>
            </w:r>
            <w:r/>
          </w:p>
          <w:p>
            <w:pPr>
              <w:rPr>
                <w:rFonts w:ascii="TimesNewRomanPS-BoldMT" w:hAnsi="TimesNewRomanPS-BoldMT" w:cs="TimesNewRomanPS-BoldMT"/>
                <w:bCs/>
              </w:rPr>
            </w:pPr>
            <w:r>
              <w:rPr>
                <w:bCs/>
              </w:rPr>
              <w:t xml:space="preserve">Вычерчивание деталей в масштабе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</w:rPr>
              <w:t xml:space="preserve">1</w:t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20"/>
        </w:trPr>
        <w:tc>
          <w:tcPr>
            <w:tcW w:w="2368" w:type="dxa"/>
            <w:vMerge w:val="continue"/>
            <w:textDirection w:val="lrTb"/>
            <w:noWrap w:val="false"/>
          </w:tcPr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Проработка конспекта занятий, выполнение домашнего </w:t>
            </w:r>
            <w:r>
              <w:rPr>
                <w:bCs/>
              </w:rPr>
              <w:t xml:space="preserve">задания  (</w:t>
            </w:r>
            <w:r>
              <w:rPr>
                <w:bCs/>
              </w:rPr>
              <w:t xml:space="preserve">оформление практического задания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чертежным шрифтом).</w:t>
            </w:r>
            <w:r/>
          </w:p>
          <w:p>
            <w:pPr>
              <w:rPr>
                <w:rFonts w:ascii="TimesNewRomanPS-BoldMT" w:hAnsi="TimesNewRomanPS-BoldMT" w:cs="TimesNewRomanPS-BoldMT"/>
                <w:bCs/>
              </w:rPr>
            </w:pPr>
            <w:r>
              <w:rPr>
                <w:bCs/>
              </w:rPr>
              <w:t xml:space="preserve">Подготовка к практическим занятиям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15</w:t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1012"/>
        </w:trPr>
        <w:tc>
          <w:tcPr>
            <w:tcW w:w="2368" w:type="dxa"/>
            <w:vMerge w:val="restart"/>
            <w:textDirection w:val="lrTb"/>
            <w:noWrap w:val="false"/>
          </w:tcPr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Тема 1.2</w:t>
            </w:r>
            <w:r/>
          </w:p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Выполнение геометрических построений</w:t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jc w:val="both"/>
            </w:pPr>
            <w:r>
              <w:rPr>
                <w:bCs/>
              </w:rPr>
              <w:t xml:space="preserve">Практические занятия</w:t>
            </w:r>
            <w:r>
              <w:t xml:space="preserve"> </w:t>
            </w:r>
            <w:r/>
          </w:p>
          <w:p>
            <w:pPr>
              <w:jc w:val="both"/>
            </w:pPr>
            <w:r>
              <w:rPr>
                <w:bCs/>
              </w:rPr>
              <w:t xml:space="preserve">Деление углов и отрезков на равные части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Вычерчивание контуров деталей с делением окружностей.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Вычерчивание сопряжения деталей.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Нанесение размеров на чертежах.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Нанесение параметров шероховатости поверхности на чертежах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1</w:t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</w:rPr>
              <w:t xml:space="preserve">1</w:t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2</w:t>
            </w:r>
            <w:r/>
          </w:p>
        </w:tc>
      </w:tr>
      <w:tr>
        <w:trPr>
          <w:trHeight w:val="1186"/>
        </w:trPr>
        <w:tc>
          <w:tcPr>
            <w:tcW w:w="2368" w:type="dxa"/>
            <w:vMerge w:val="continue"/>
            <w:textDirection w:val="lrTb"/>
            <w:noWrap w:val="false"/>
          </w:tcPr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Самостоятельная работа обучающихся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Проработка конспекта занятий, выполнение домашнего задания (деление окружности на равные части,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построение сопряжений), подготовка к практическим занятиям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15</w:t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274"/>
        </w:trPr>
        <w:tc>
          <w:tcPr>
            <w:gridSpan w:val="2"/>
            <w:tcW w:w="9738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rFonts w:ascii="TimesNewRomanPS-BoldMT" w:hAnsi="TimesNewRomanPS-BoldMT" w:cs="TimesNewRomanPS-BoldMT"/>
                <w:bCs/>
              </w:rPr>
              <w:t xml:space="preserve"> </w:t>
            </w:r>
            <w:r>
              <w:rPr>
                <w:bCs/>
              </w:rPr>
              <w:t xml:space="preserve">Раздел 2. Чертежи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 xml:space="preserve">в системе прямоугольных проекций</w:t>
            </w:r>
            <w:r/>
          </w:p>
        </w:tc>
        <w:tc>
          <w:tcPr>
            <w:gridSpan w:val="2"/>
            <w:tcW w:w="1140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128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450"/>
        </w:trPr>
        <w:tc>
          <w:tcPr>
            <w:tcW w:w="2368" w:type="dxa"/>
            <w:vMerge w:val="restart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Тема 2.1. Прямоугольное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проецирование</w:t>
            </w:r>
            <w:r/>
          </w:p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NewRomanPS-BoldMT" w:hAnsi="TimesNewRomanPS-BoldMT" w:cs="TimesNewRomanPS-BoldMT"/>
                <w:bCs/>
              </w:rPr>
            </w:pPr>
            <w:r>
              <w:rPr>
                <w:rFonts w:ascii="TimesNewRomanPS-BoldMT" w:hAnsi="TimesNewRomanPS-BoldMT" w:cs="TimesNewRomanPS-BoldMT"/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Содержание учебного материала</w:t>
            </w:r>
            <w:r/>
          </w:p>
          <w:p>
            <w:r>
              <w:rPr>
                <w:bCs/>
              </w:rPr>
              <w:t xml:space="preserve">Аксонометрические проекции. Виды. Плоскости проекций. Построение третьего вида. Проекции точек. Изометрическая проекция окружности.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</w:rPr>
              <w:t xml:space="preserve">       </w:t>
            </w:r>
            <w:r>
              <w:rPr>
                <w:bCs/>
                <w:lang w:val="en-US"/>
              </w:rPr>
              <w:t xml:space="preserve">2</w:t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2</w:t>
            </w:r>
            <w:r/>
          </w:p>
        </w:tc>
      </w:tr>
      <w:tr>
        <w:trPr>
          <w:trHeight w:val="915"/>
        </w:trPr>
        <w:tc>
          <w:tcPr>
            <w:tcW w:w="2368" w:type="dxa"/>
            <w:vMerge w:val="continue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Практические занятия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Изображение детали в трех плоскостях проекций.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Чертеж третьей проекции детали по двум заданным проекциям.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Построение изометрической проекции колесной пары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2</w:t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15</w:t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865"/>
        </w:trPr>
        <w:tc>
          <w:tcPr>
            <w:tcW w:w="2368" w:type="dxa"/>
            <w:vMerge w:val="restart"/>
            <w:textDirection w:val="lrTb"/>
            <w:noWrap w:val="false"/>
          </w:tcPr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Тема 2.2. Сечения и разрезы</w:t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Содержание учебного материала 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Графические обозначения материалов в сечениях и разрезах и правила их нанесения на чертежах, местный разрез. Соединение части вида и части разреза, сложные разрезы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2</w:t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2</w:t>
            </w:r>
            <w:r/>
          </w:p>
        </w:tc>
      </w:tr>
      <w:tr>
        <w:trPr>
          <w:trHeight w:val="960"/>
        </w:trPr>
        <w:tc>
          <w:tcPr>
            <w:tcW w:w="2368" w:type="dxa"/>
            <w:vMerge w:val="continue"/>
            <w:textDirection w:val="lrTb"/>
            <w:noWrap w:val="false"/>
          </w:tcPr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Практические занятия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Изображение разрезов на чертежах.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Изображение сечений на чертежах.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Построение разрезов на изометрических проекциях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1</w:t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500"/>
        </w:trPr>
        <w:tc>
          <w:tcPr>
            <w:tcW w:w="2368" w:type="dxa"/>
            <w:vMerge w:val="continue"/>
            <w:textDirection w:val="lrTb"/>
            <w:noWrap w:val="false"/>
          </w:tcPr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Самостоятельная работа обучающихся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Проработка конспекта занятий, выполнение домашнего задания, подготовка к практическим занятиям.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15</w:t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365"/>
        </w:trPr>
        <w:tc>
          <w:tcPr>
            <w:gridSpan w:val="2"/>
            <w:tcW w:w="9738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Раздел 3. Машино</w:t>
            </w:r>
            <w:r>
              <w:rPr>
                <w:bCs/>
              </w:rPr>
              <w:t xml:space="preserve">строительное черчение</w:t>
            </w:r>
            <w:r/>
          </w:p>
        </w:tc>
        <w:tc>
          <w:tcPr>
            <w:gridSpan w:val="2"/>
            <w:tcW w:w="1140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128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770"/>
        </w:trPr>
        <w:tc>
          <w:tcPr>
            <w:tcW w:w="2368" w:type="dxa"/>
            <w:vMerge w:val="restart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Тема 3.1. Рабочие 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машиностроительные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чертежи и эскизы деталей</w:t>
            </w:r>
            <w:r/>
          </w:p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Содержание учебного материала 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Нанесение условностей и упрощений на чертежах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деталей, обозначение на чертежах допусков и посадок</w:t>
            </w:r>
            <w:r>
              <w:rPr>
                <w:bCs/>
              </w:rPr>
              <w:tab/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1</w:t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2</w:t>
            </w:r>
            <w:r/>
          </w:p>
        </w:tc>
      </w:tr>
      <w:tr>
        <w:trPr>
          <w:trHeight w:val="501"/>
        </w:trPr>
        <w:tc>
          <w:tcPr>
            <w:tcW w:w="2368" w:type="dxa"/>
            <w:vMerge w:val="continue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Практические занятия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Чертеж зубчатого колеса.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1</w:t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481"/>
        </w:trPr>
        <w:tc>
          <w:tcPr>
            <w:tcW w:w="2368" w:type="dxa"/>
            <w:vMerge w:val="continue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Самостоятельная работа обучающихся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Проработка конспекта занятий, выполнение домашнего задания, подготовка к практическим занятиям.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  <w:lang w:val="en-US"/>
              </w:rPr>
              <w:t xml:space="preserve">1</w:t>
            </w:r>
            <w:r>
              <w:rPr>
                <w:bCs/>
              </w:rPr>
              <w:t xml:space="preserve">4</w:t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562"/>
        </w:trPr>
        <w:tc>
          <w:tcPr>
            <w:tcW w:w="2368" w:type="dxa"/>
            <w:vMerge w:val="restart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Тема 3.2. Общие сведения 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о резьбе и зубчатых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передачах</w:t>
            </w:r>
            <w:r/>
          </w:p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Содержание учебного материала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Классификация резьбы</w:t>
            </w:r>
            <w:r>
              <w:rPr>
                <w:bCs/>
              </w:rPr>
              <w:t xml:space="preserve">. Резьба на стержне и в отверстии .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1</w:t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2</w:t>
            </w:r>
            <w:r/>
          </w:p>
        </w:tc>
      </w:tr>
      <w:tr>
        <w:trPr>
          <w:trHeight w:val="411"/>
        </w:trPr>
        <w:tc>
          <w:tcPr>
            <w:tcW w:w="2368" w:type="dxa"/>
            <w:vMerge w:val="continue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Практические занятия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 Изображение резьбы на стержне, в отверстии.  Вычерчивание болтового соединения.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1</w:t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20"/>
        </w:trPr>
        <w:tc>
          <w:tcPr>
            <w:tcW w:w="2368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Самостоятельная работа обучающихся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Проработка конспекта занятий, выполнение домашнего задания, подготовка к практическим занятиям.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Примерные темы для самостоятельного изучения: «Классификация резьбы», «Изображение</w:t>
            </w:r>
            <w:r/>
          </w:p>
          <w:p>
            <w:r>
              <w:rPr>
                <w:bCs/>
              </w:rPr>
              <w:t xml:space="preserve">цилиндрической передачи на чертеже»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  <w:lang w:val="en-US"/>
              </w:rPr>
              <w:t xml:space="preserve">1</w:t>
            </w:r>
            <w:r>
              <w:rPr>
                <w:bCs/>
              </w:rPr>
              <w:t xml:space="preserve">4</w:t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572"/>
        </w:trPr>
        <w:tc>
          <w:tcPr>
            <w:tcW w:w="2368" w:type="dxa"/>
            <w:vMerge w:val="restart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Тема 3.3. Схемы по 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профилю профессии</w:t>
            </w:r>
            <w:r/>
          </w:p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Содержание учебного материала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Чтение электрических схем, условные обозначения.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1</w:t>
            </w:r>
            <w:r/>
          </w:p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2</w:t>
            </w:r>
            <w:r/>
          </w:p>
        </w:tc>
      </w:tr>
      <w:tr>
        <w:trPr>
          <w:trHeight w:val="831"/>
        </w:trPr>
        <w:tc>
          <w:tcPr>
            <w:tcW w:w="2368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Практические занятия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Изображение электрической схемы электроснабжения (по профилю профессии).</w:t>
            </w:r>
            <w:r/>
          </w:p>
          <w:p>
            <w:r>
              <w:rPr>
                <w:bCs/>
              </w:rPr>
              <w:t xml:space="preserve">Составление перечня элементов схемы электроснабжения (по профилю профессии)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1</w:t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1110"/>
        </w:trPr>
        <w:tc>
          <w:tcPr>
            <w:tcW w:w="2368" w:type="dxa"/>
            <w:vMerge w:val="continue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Самостоятельная работа обучающихся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Проработка конспекта занятий, выполнение домашнего задания, подготовка к экзамену.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Примерные темы для самостоятельного изучения: «Чтение электрических схем (по профилю</w:t>
            </w:r>
            <w:r/>
          </w:p>
          <w:p>
            <w:pPr>
              <w:rPr>
                <w:bCs/>
              </w:rPr>
            </w:pPr>
            <w:r>
              <w:rPr>
                <w:bCs/>
              </w:rPr>
              <w:t xml:space="preserve">профессии)», «Чтение кинематических схем (по профилю профессии)»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  <w:lang w:val="en-US"/>
              </w:rPr>
              <w:t xml:space="preserve">1</w:t>
            </w:r>
            <w:r>
              <w:rPr>
                <w:bCs/>
              </w:rPr>
              <w:t xml:space="preserve">4</w:t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239"/>
        </w:trPr>
        <w:tc>
          <w:tcPr>
            <w:tcW w:w="2368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Итоговая аттестация в форме зачета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1</w:t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299"/>
        </w:trPr>
        <w:tc>
          <w:tcPr>
            <w:tcW w:w="2368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Всего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9</w:t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9</w:t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102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299"/>
        </w:trPr>
        <w:tc>
          <w:tcPr>
            <w:tcW w:w="2368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73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Итого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  <w:t xml:space="preserve">120</w:t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85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rPr>
                <w:bCs/>
              </w:rPr>
            </w:r>
            <w:r/>
          </w:p>
        </w:tc>
      </w:tr>
    </w:tbl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  <w:r/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  <w:r/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2 - репродуктивный (выполнение деятельности по образцу, и</w:t>
      </w:r>
      <w:r>
        <w:rPr>
          <w:color w:val="000000"/>
          <w:sz w:val="28"/>
          <w:szCs w:val="28"/>
        </w:rPr>
        <w:t xml:space="preserve">нструкции или под руководством);</w:t>
      </w:r>
      <w:r/>
    </w:p>
    <w:p>
      <w:pPr>
        <w:ind w:firstLine="709"/>
        <w:jc w:val="both"/>
        <w:rPr>
          <w:b/>
        </w:rPr>
        <w:sectPr>
          <w:footnotePr/>
          <w:endnotePr/>
          <w:type w:val="nextPage"/>
          <w:pgSz w:w="16840" w:h="11907" w:orient="landscape"/>
          <w:pgMar w:top="851" w:right="851" w:bottom="851" w:left="1701" w:header="709" w:footer="709" w:gutter="0"/>
          <w:cols w:num="1" w:sep="0" w:space="720" w:equalWidth="1"/>
          <w:docGrid w:linePitch="360"/>
        </w:sectPr>
      </w:pPr>
      <w:r>
        <w:rPr>
          <w:color w:val="000000"/>
          <w:sz w:val="28"/>
          <w:szCs w:val="28"/>
        </w:rPr>
        <w:t xml:space="preserve">3 - </w:t>
      </w:r>
      <w:r>
        <w:rPr>
          <w:sz w:val="28"/>
          <w:szCs w:val="28"/>
        </w:rPr>
        <w:t xml:space="preserve">продуктивный (планирование и самостоятельное выполнение деятельности, решение проблемных зада</w:t>
      </w:r>
      <w:r>
        <w:rPr>
          <w:sz w:val="28"/>
          <w:szCs w:val="28"/>
        </w:rPr>
        <w:t xml:space="preserve">ч</w:t>
      </w:r>
      <w:bookmarkStart w:id="0" w:name="_GoBack"/>
      <w:r/>
      <w:bookmarkEnd w:id="0"/>
      <w:r/>
      <w:r/>
    </w:p>
    <w:p>
      <w:pPr>
        <w:jc w:val="center"/>
        <w:rPr>
          <w:b/>
          <w:bCs/>
        </w:rPr>
      </w:pPr>
      <w:r>
        <w:rPr>
          <w:b/>
          <w:bCs/>
        </w:rPr>
        <w:t xml:space="preserve">3</w:t>
      </w:r>
      <w:r>
        <w:rPr>
          <w:b/>
          <w:bCs/>
        </w:rPr>
        <w:t xml:space="preserve">. УСЛОВИЯ РЕАЛИЗАЦИИ ПРОГРАММЫ ДИСЦИПЛИНЫ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</w:t>
      </w:r>
      <w:r>
        <w:rPr>
          <w:b/>
          <w:bCs/>
          <w:sz w:val="28"/>
          <w:szCs w:val="28"/>
        </w:rPr>
        <w:t xml:space="preserve">.1. Требования к минимальному материально-техническому обеспечению</w:t>
      </w:r>
      <w:r/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реализации программы дисциплины предусмотрены следующие специальные помещения:</w:t>
      </w:r>
      <w:r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абинет</w:t>
      </w:r>
      <w:r>
        <w:rPr>
          <w:bCs/>
          <w:sz w:val="28"/>
          <w:szCs w:val="28"/>
        </w:rPr>
        <w:t xml:space="preserve"> «Инженерная графика</w:t>
      </w:r>
      <w:r>
        <w:rPr>
          <w:bCs/>
          <w:sz w:val="28"/>
          <w:szCs w:val="28"/>
        </w:rPr>
        <w:t xml:space="preserve">»</w:t>
      </w:r>
      <w:r>
        <w:rPr>
          <w:bCs/>
          <w:sz w:val="28"/>
          <w:szCs w:val="28"/>
        </w:rPr>
        <w:t xml:space="preserve">.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чертежные доски;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чертежные инструменты;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объемные модели;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наборы деталей для демонстрации: резьбовых соединений, передач,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сечений и разрезов;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посадочные места по количеству обучающихся;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рабочее место преподавателя;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компьютер с лицензионным программным обеспечением и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</w:t>
      </w:r>
      <w:r>
        <w:rPr>
          <w:bCs/>
          <w:sz w:val="28"/>
          <w:szCs w:val="28"/>
        </w:rPr>
        <w:t xml:space="preserve">ультимедиа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проектор.</w:t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</w:t>
      </w:r>
      <w:r>
        <w:rPr>
          <w:b/>
          <w:bCs/>
          <w:sz w:val="28"/>
          <w:szCs w:val="28"/>
        </w:rPr>
        <w:t xml:space="preserve">.2. Информационное обеспечение реализации программы</w:t>
      </w:r>
      <w:r/>
    </w:p>
    <w:p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Для реализации программы библиотечный фонд образовательной организации </w:t>
      </w:r>
      <w:r>
        <w:rPr>
          <w:bCs/>
          <w:sz w:val="28"/>
          <w:szCs w:val="28"/>
        </w:rPr>
        <w:t xml:space="preserve">имеет </w:t>
      </w:r>
      <w:r>
        <w:rPr>
          <w:bCs/>
          <w:sz w:val="28"/>
          <w:szCs w:val="28"/>
        </w:rPr>
        <w:t xml:space="preserve">п</w:t>
      </w:r>
      <w:r>
        <w:rPr>
          <w:sz w:val="28"/>
          <w:szCs w:val="28"/>
        </w:rPr>
        <w:t xml:space="preserve">ечатные и/или электронные образовательные и инфор</w:t>
      </w:r>
      <w:r>
        <w:rPr>
          <w:sz w:val="28"/>
          <w:szCs w:val="28"/>
        </w:rPr>
        <w:t xml:space="preserve">мационные ресурсы, </w:t>
      </w:r>
      <w:r>
        <w:rPr>
          <w:sz w:val="28"/>
          <w:szCs w:val="28"/>
        </w:rPr>
        <w:t xml:space="preserve">для использования в образовательном процессе </w:t>
      </w:r>
      <w:r/>
    </w:p>
    <w:p>
      <w:pPr>
        <w:contextualSpacing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источники:</w:t>
      </w:r>
      <w:r/>
    </w:p>
    <w:p>
      <w:pPr>
        <w:contextualSpacing w:val="true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Васильева Л.С. Черчение </w:t>
      </w:r>
      <w:r>
        <w:rPr>
          <w:sz w:val="28"/>
          <w:szCs w:val="28"/>
        </w:rPr>
        <w:t xml:space="preserve">( металлообработка</w:t>
      </w:r>
      <w:r>
        <w:rPr>
          <w:sz w:val="28"/>
          <w:szCs w:val="28"/>
        </w:rPr>
        <w:t xml:space="preserve">): Практикум: учебное пособие для нач. проф. образования.- 5-е изд. </w:t>
      </w:r>
      <w:r>
        <w:rPr>
          <w:sz w:val="28"/>
          <w:szCs w:val="28"/>
        </w:rPr>
        <w:t xml:space="preserve">испр</w:t>
      </w:r>
      <w:r>
        <w:rPr>
          <w:sz w:val="28"/>
          <w:szCs w:val="28"/>
        </w:rPr>
        <w:t xml:space="preserve">.-</w:t>
      </w:r>
      <w:r>
        <w:rPr>
          <w:sz w:val="28"/>
          <w:szCs w:val="28"/>
        </w:rPr>
        <w:t xml:space="preserve"> М.: Изд. центр «Академия», 2016 </w:t>
      </w:r>
      <w:r>
        <w:rPr>
          <w:sz w:val="28"/>
          <w:szCs w:val="28"/>
        </w:rPr>
        <w:t xml:space="preserve">г. </w:t>
      </w:r>
      <w:r/>
    </w:p>
    <w:p>
      <w:pPr>
        <w:contextualSpacing w:val="true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Ганенко </w:t>
      </w:r>
      <w:r>
        <w:rPr>
          <w:sz w:val="28"/>
          <w:szCs w:val="28"/>
        </w:rPr>
        <w:t xml:space="preserve">А.Л. 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Лапсарь</w:t>
      </w:r>
      <w:r>
        <w:rPr>
          <w:sz w:val="28"/>
          <w:szCs w:val="28"/>
        </w:rPr>
        <w:t xml:space="preserve"> М.И.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Оформление текстовых и графических материалов при  подготовке дипломных проектов,  курсовых и письменных экзаменационных работ ( требования ЕСКД): учебник.- М.: </w:t>
      </w:r>
      <w:r>
        <w:rPr>
          <w:sz w:val="28"/>
          <w:szCs w:val="28"/>
        </w:rPr>
        <w:t xml:space="preserve">Изд.ц</w:t>
      </w:r>
      <w:r>
        <w:rPr>
          <w:sz w:val="28"/>
          <w:szCs w:val="28"/>
        </w:rPr>
        <w:t xml:space="preserve">. «Академия», 201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/>
    </w:p>
    <w:p>
      <w:pPr>
        <w:contextualSpacing w:val="true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Конышева Г.Н. Техническое черчение: Учебник для колледжей, проф. училищ и </w:t>
      </w:r>
      <w:r>
        <w:rPr>
          <w:sz w:val="28"/>
          <w:szCs w:val="28"/>
        </w:rPr>
        <w:t xml:space="preserve">технич</w:t>
      </w:r>
      <w:r>
        <w:rPr>
          <w:sz w:val="28"/>
          <w:szCs w:val="28"/>
        </w:rPr>
        <w:t xml:space="preserve">. лицеев.-  3-е изд.-М.: Издательско-торгова</w:t>
      </w:r>
      <w:r>
        <w:rPr>
          <w:sz w:val="28"/>
          <w:szCs w:val="28"/>
        </w:rPr>
        <w:t xml:space="preserve">я корпорация «Дашков и К*», 2016 </w:t>
      </w:r>
      <w:r>
        <w:rPr>
          <w:sz w:val="28"/>
          <w:szCs w:val="28"/>
        </w:rPr>
        <w:t xml:space="preserve">г. </w:t>
      </w:r>
      <w:r/>
    </w:p>
    <w:p>
      <w:pPr>
        <w:contextualSpacing w:val="true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Феофанов А.Н. Чтение рабочих чертежей: учеб. </w:t>
      </w:r>
      <w:r>
        <w:rPr>
          <w:sz w:val="28"/>
          <w:szCs w:val="28"/>
        </w:rPr>
        <w:t xml:space="preserve">пособие.-</w:t>
      </w:r>
      <w:r>
        <w:rPr>
          <w:sz w:val="28"/>
          <w:szCs w:val="28"/>
        </w:rPr>
        <w:t xml:space="preserve"> М.: Изд.центр «Академия», 201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/>
    </w:p>
    <w:p>
      <w:pPr>
        <w:contextualSpacing w:val="true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ЕСКД – ГОСТ 2.301-68 – 2.317-69</w:t>
      </w:r>
      <w:r/>
    </w:p>
    <w:p>
      <w:pPr>
        <w:contextualSpacing w:val="true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sz w:val="28"/>
          <w:szCs w:val="28"/>
        </w:rPr>
        <w:t xml:space="preserve">ЕСКД – ГОСТ 2.403-75 – 2.407-75</w:t>
      </w:r>
      <w:r/>
    </w:p>
    <w:p>
      <w:pPr>
        <w:contextualSpacing w:val="true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sz w:val="28"/>
          <w:szCs w:val="28"/>
        </w:rPr>
        <w:t xml:space="preserve">ЕСКД – ГОСТ 2.406-76</w:t>
      </w:r>
      <w:r/>
    </w:p>
    <w:p>
      <w:pPr>
        <w:contextualSpacing w:val="true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sz w:val="28"/>
          <w:szCs w:val="28"/>
        </w:rPr>
        <w:t xml:space="preserve">Шпильки. ГОСТ 22032-76 … 22043-76</w:t>
      </w:r>
      <w:r/>
    </w:p>
    <w:p>
      <w:pPr>
        <w:contextualSpacing w:val="true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sz w:val="28"/>
          <w:szCs w:val="28"/>
        </w:rPr>
        <w:t xml:space="preserve">Плакаты по схемам: «Резьбы», «Крепежные детали и их соединения», «Пружины», «Зубчатые колеса», «Изображение шпоночных, зубчатых и шлицевых соединений»</w:t>
      </w:r>
      <w:r/>
    </w:p>
    <w:p>
      <w:pPr>
        <w:contextualSpacing w:val="true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10. </w:t>
      </w:r>
      <w:r>
        <w:rPr>
          <w:sz w:val="28"/>
          <w:szCs w:val="28"/>
        </w:rPr>
        <w:t xml:space="preserve">Выдержки из ЕСКД, оформленные на стендах по следующим ГОСТам:</w:t>
      </w:r>
      <w:r/>
    </w:p>
    <w:p>
      <w:pPr>
        <w:pStyle w:val="68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ГОСТ 2.203-68 – масштабы</w:t>
      </w:r>
      <w:r/>
    </w:p>
    <w:p>
      <w:pPr>
        <w:pStyle w:val="68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б) ГОСТ 2.301-68 – форматы</w:t>
      </w:r>
      <w:r/>
    </w:p>
    <w:p>
      <w:pPr>
        <w:pStyle w:val="68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в) ГОСТ 2.303-68 – линии</w:t>
      </w:r>
      <w:r/>
    </w:p>
    <w:p>
      <w:pPr>
        <w:pStyle w:val="68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г) ГОСТ 2.304-81 – шрифты чертежные</w:t>
      </w:r>
      <w:r/>
    </w:p>
    <w:p>
      <w:pPr>
        <w:pStyle w:val="68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д) ГОСТ 2.305-68 – изображения, виды, разрезы, сечения</w:t>
      </w:r>
      <w:r/>
    </w:p>
    <w:p>
      <w:pPr>
        <w:pStyle w:val="68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е) ГОСТ 2.307-68 – нанесение размеров</w:t>
      </w:r>
      <w:r/>
    </w:p>
    <w:p>
      <w:pPr>
        <w:pStyle w:val="68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ж) ГОСТ 2.317-69 – аксонометрические проекции</w:t>
      </w:r>
      <w:r/>
    </w:p>
    <w:p>
      <w:pPr>
        <w:pStyle w:val="68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з) ГОСТ 2.311-68 – изображения резьбы</w:t>
      </w:r>
      <w:r/>
    </w:p>
    <w:p>
      <w:pPr>
        <w:pStyle w:val="68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11. </w:t>
      </w:r>
      <w:r>
        <w:rPr>
          <w:rFonts w:ascii="Times New Roman" w:hAnsi="Times New Roman"/>
          <w:sz w:val="28"/>
          <w:szCs w:val="28"/>
          <w:lang w:val="ru-RU"/>
        </w:rPr>
        <w:t xml:space="preserve">Стенды «Сегодня на уроке», «Образцы работ по теме урока», «В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помощь дипломнику»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>
        <w:rPr>
          <w:sz w:val="28"/>
          <w:szCs w:val="28"/>
        </w:rPr>
        <w:t xml:space="preserve">Пространственный угол для демонстрации образования комплексного чертежа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>
        <w:rPr>
          <w:sz w:val="28"/>
          <w:szCs w:val="28"/>
        </w:rPr>
        <w:t xml:space="preserve">Геометрические тела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>
        <w:rPr>
          <w:sz w:val="28"/>
          <w:szCs w:val="28"/>
        </w:rPr>
        <w:t xml:space="preserve">Модели для демонстрации различных видов разрезов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>
        <w:rPr>
          <w:sz w:val="28"/>
          <w:szCs w:val="28"/>
        </w:rPr>
        <w:t xml:space="preserve">Модели для построения трех видов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>
        <w:rPr>
          <w:sz w:val="28"/>
          <w:szCs w:val="28"/>
        </w:rPr>
        <w:t xml:space="preserve">Модели (валы) для </w:t>
      </w:r>
      <w:r>
        <w:rPr>
          <w:sz w:val="28"/>
          <w:szCs w:val="28"/>
        </w:rPr>
        <w:t xml:space="preserve">эскизирования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>
        <w:rPr>
          <w:sz w:val="28"/>
          <w:szCs w:val="28"/>
        </w:rPr>
        <w:t xml:space="preserve">Детали устройств тормозной системы для эскизирования и выполнения рабочих чертежей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>
        <w:rPr>
          <w:sz w:val="28"/>
          <w:szCs w:val="28"/>
        </w:rPr>
        <w:t xml:space="preserve">Макеты для демонстрации по теме «Сечение»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>
        <w:rPr>
          <w:sz w:val="28"/>
          <w:szCs w:val="28"/>
        </w:rPr>
        <w:t xml:space="preserve">Модели сборочных единиц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>
        <w:rPr>
          <w:sz w:val="28"/>
          <w:szCs w:val="28"/>
        </w:rPr>
        <w:t xml:space="preserve">Плакаты по всем темам курса «Техническое черчение»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>
        <w:rPr>
          <w:sz w:val="28"/>
          <w:szCs w:val="28"/>
        </w:rPr>
        <w:t xml:space="preserve">Карточки – задания для индивидуальной работы по всем темам программы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>
        <w:rPr>
          <w:sz w:val="28"/>
          <w:szCs w:val="28"/>
        </w:rPr>
        <w:t xml:space="preserve">Кроссворды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>
        <w:rPr>
          <w:sz w:val="28"/>
          <w:szCs w:val="28"/>
        </w:rPr>
        <w:t xml:space="preserve">Исходные данные для выполнения графических работ по темам: «Геометрические построения», «Проекционное черчение», «Разрез простой», «Разрез сложный», «Сборочный  чертеж (для уплотнения рабочего времени)»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Интернет-ресурсы: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Общие требования к чертежам. Форма доступа: </w:t>
      </w:r>
      <w:r>
        <w:rPr>
          <w:bCs/>
          <w:sz w:val="28"/>
          <w:szCs w:val="28"/>
        </w:rPr>
        <w:t xml:space="preserve">www</w:t>
      </w:r>
      <w:r>
        <w:rPr>
          <w:bCs/>
          <w:sz w:val="28"/>
          <w:szCs w:val="28"/>
        </w:rPr>
        <w:t xml:space="preserve">. propro.ru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Инженерная графика. Форма доступа: </w:t>
      </w:r>
      <w:r>
        <w:rPr>
          <w:bCs/>
          <w:sz w:val="28"/>
          <w:szCs w:val="28"/>
        </w:rPr>
        <w:t xml:space="preserve">www</w:t>
      </w:r>
      <w:r>
        <w:rPr>
          <w:bCs/>
          <w:sz w:val="28"/>
          <w:szCs w:val="28"/>
        </w:rPr>
        <w:t xml:space="preserve">. informika.ru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i/>
        </w:rPr>
      </w:pPr>
      <w:r>
        <w:rPr>
          <w:bCs/>
          <w:i/>
        </w:rPr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i/>
        </w:rPr>
      </w:pPr>
      <w:r>
        <w:rPr>
          <w:bCs/>
          <w:i/>
        </w:rPr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i/>
        </w:rPr>
      </w:pPr>
      <w:r>
        <w:rPr>
          <w:bCs/>
          <w:i/>
        </w:rPr>
      </w:r>
      <w:r/>
    </w:p>
    <w:p>
      <w:pPr>
        <w:pStyle w:val="673"/>
        <w:ind w:left="284" w:firstLine="709"/>
        <w:jc w:val="both"/>
        <w:tabs>
          <w:tab w:val="num" w:pos="0" w:leader="none"/>
        </w:tabs>
        <w:rPr>
          <w:b/>
          <w:caps/>
        </w:rPr>
      </w:pPr>
      <w:r>
        <w:rPr>
          <w:b/>
          <w:caps/>
        </w:rPr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contextualSpacing w:val="true"/>
        <w:ind w:left="360"/>
        <w:jc w:val="center"/>
        <w:rPr>
          <w:b/>
        </w:rPr>
      </w:pPr>
      <w:r>
        <w:rPr>
          <w:b/>
        </w:rPr>
        <w:t xml:space="preserve">4</w:t>
      </w:r>
      <w:r>
        <w:rPr>
          <w:b/>
        </w:rPr>
        <w:t xml:space="preserve">. КОНТРОЛЬ И ОЦЕНКА РЕЗУЛЬТАТОВ ОСВОЕНИЯ ДИСЦИПЛИНЫ </w:t>
      </w:r>
      <w:r/>
    </w:p>
    <w:p>
      <w:pPr>
        <w:contextualSpacing w:val="true"/>
        <w:ind w:left="360"/>
        <w:jc w:val="center"/>
        <w:rPr>
          <w:b/>
        </w:rPr>
      </w:pPr>
      <w:r>
        <w:rPr>
          <w:b/>
        </w:rPr>
      </w:r>
      <w:r/>
    </w:p>
    <w:p>
      <w:pPr>
        <w:pStyle w:val="673"/>
        <w:ind w:firstLine="0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3"/>
        <w:ind w:firstLine="91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Контроль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>
        <w:trPr/>
        <w:tc>
          <w:tcPr>
            <w:tcW w:w="4608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Результаты обучения</w:t>
            </w:r>
            <w:r/>
          </w:p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(освоенные умения, усвоенные знания)</w:t>
            </w:r>
            <w:r/>
          </w:p>
        </w:tc>
        <w:tc>
          <w:tcPr>
            <w:tcW w:w="4860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t xml:space="preserve">Формы и методы контроля и оценки результатов обучения </w:t>
            </w:r>
            <w:r/>
          </w:p>
        </w:tc>
      </w:tr>
      <w:tr>
        <w:trPr>
          <w:trHeight w:val="1114"/>
        </w:trPr>
        <w:tc>
          <w:tcPr>
            <w:tcW w:w="4608" w:type="dxa"/>
            <w:textDirection w:val="lrTb"/>
            <w:noWrap w:val="false"/>
          </w:tcPr>
          <w:p>
            <w:pPr>
              <w:jc w:val="both"/>
              <w:rPr>
                <w:bCs/>
              </w:rPr>
            </w:pPr>
            <w:r>
              <w:rPr>
                <w:bCs/>
              </w:rPr>
              <w:t xml:space="preserve">Умения:</w:t>
            </w:r>
            <w:r/>
          </w:p>
          <w:p>
            <w:pPr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</w:rPr>
            </w:pPr>
            <w:r>
              <w:t xml:space="preserve">- ч</w:t>
            </w:r>
            <w:r>
              <w:t xml:space="preserve">итать рабочие и сборочные чертежи и схемы;</w:t>
            </w:r>
            <w:r/>
          </w:p>
        </w:tc>
        <w:tc>
          <w:tcPr>
            <w:tcW w:w="486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Э</w:t>
            </w:r>
            <w:r>
              <w:rPr>
                <w:bCs/>
              </w:rPr>
              <w:t xml:space="preserve">кспертное наблюдение и оценка на практических занятиях</w:t>
            </w:r>
            <w:r/>
          </w:p>
          <w:p>
            <w:pPr>
              <w:jc w:val="both"/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/>
        <w:tc>
          <w:tcPr>
            <w:tcW w:w="4608" w:type="dxa"/>
            <w:textDirection w:val="lrTb"/>
            <w:noWrap w:val="false"/>
          </w:tcPr>
          <w:p>
            <w:pPr>
              <w:jc w:val="both"/>
              <w:rPr>
                <w:bCs/>
              </w:rPr>
            </w:pPr>
            <w:r>
              <w:t xml:space="preserve">- в</w:t>
            </w:r>
            <w:r>
              <w:t xml:space="preserve">ыполнять эскизы, технические рисунки и простые чертежи деталей, их элементов, узлов</w:t>
            </w:r>
            <w:r/>
          </w:p>
        </w:tc>
        <w:tc>
          <w:tcPr>
            <w:tcW w:w="486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Э</w:t>
            </w:r>
            <w:r>
              <w:rPr>
                <w:bCs/>
              </w:rPr>
              <w:t xml:space="preserve">кспертное наблюдение и оценка на практических занятиях</w:t>
            </w:r>
            <w:r/>
          </w:p>
          <w:p>
            <w:pPr>
              <w:jc w:val="both"/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>
          <w:trHeight w:val="1114"/>
        </w:trPr>
        <w:tc>
          <w:tcPr>
            <w:tcW w:w="4608" w:type="dxa"/>
            <w:textDirection w:val="lrTb"/>
            <w:noWrap w:val="false"/>
          </w:tcPr>
          <w:p>
            <w:pPr>
              <w:jc w:val="both"/>
              <w:rPr>
                <w:bCs/>
              </w:rPr>
            </w:pPr>
            <w:r>
              <w:rPr>
                <w:bCs/>
              </w:rPr>
              <w:t xml:space="preserve">Знания:</w:t>
            </w:r>
            <w:r/>
          </w:p>
          <w:p>
            <w:pPr>
              <w:jc w:val="both"/>
              <w:rPr>
                <w:bCs/>
              </w:rPr>
            </w:pPr>
            <w:r>
              <w:t xml:space="preserve">- п</w:t>
            </w:r>
            <w:r>
              <w:t xml:space="preserve">равила чтения технической документации</w:t>
            </w:r>
            <w:r/>
          </w:p>
        </w:tc>
        <w:tc>
          <w:tcPr>
            <w:tcW w:w="486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Э</w:t>
            </w:r>
            <w:r>
              <w:rPr>
                <w:bCs/>
              </w:rPr>
              <w:t xml:space="preserve">кспертное наблюдение и оценка на практических занятиях, устный опрос </w:t>
            </w:r>
            <w:r/>
          </w:p>
          <w:p>
            <w:pPr>
              <w:jc w:val="both"/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/>
        <w:tc>
          <w:tcPr>
            <w:tcW w:w="4608" w:type="dxa"/>
            <w:textDirection w:val="lrTb"/>
            <w:noWrap w:val="false"/>
          </w:tcPr>
          <w:p>
            <w:pPr>
              <w:jc w:val="both"/>
              <w:rPr>
                <w:bCs/>
              </w:rPr>
            </w:pPr>
            <w:r>
              <w:t xml:space="preserve">- с</w:t>
            </w:r>
            <w:r>
              <w:t xml:space="preserve">пособы графического представления объектов, пространственных образов и схем</w:t>
            </w:r>
            <w:r/>
          </w:p>
        </w:tc>
        <w:tc>
          <w:tcPr>
            <w:tcW w:w="486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Э</w:t>
            </w:r>
            <w:r>
              <w:rPr>
                <w:bCs/>
              </w:rPr>
              <w:t xml:space="preserve">кспертное наблюдение и оценка на практических занятиях, устный опрос </w:t>
            </w:r>
            <w:r/>
          </w:p>
          <w:p>
            <w:pPr>
              <w:jc w:val="both"/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/>
        <w:tc>
          <w:tcPr>
            <w:tcW w:w="4608" w:type="dxa"/>
            <w:textDirection w:val="lrTb"/>
            <w:noWrap w:val="false"/>
          </w:tcPr>
          <w:p>
            <w:pPr>
              <w:jc w:val="both"/>
              <w:rPr>
                <w:bCs/>
              </w:rPr>
            </w:pPr>
            <w:r>
              <w:t xml:space="preserve">- п</w:t>
            </w:r>
            <w:r>
              <w:t xml:space="preserve">равила выполнения чертежей, технических рисунков и эскизов</w:t>
            </w:r>
            <w:r/>
          </w:p>
        </w:tc>
        <w:tc>
          <w:tcPr>
            <w:tcW w:w="486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Э</w:t>
            </w:r>
            <w:r>
              <w:rPr>
                <w:bCs/>
              </w:rPr>
              <w:t xml:space="preserve">кспертное наблюдение и оценка на практических занятиях, устный опрос </w:t>
            </w:r>
            <w:r/>
          </w:p>
          <w:p>
            <w:pPr>
              <w:jc w:val="both"/>
              <w:rPr>
                <w:bCs/>
              </w:rPr>
            </w:pPr>
            <w:r>
              <w:rPr>
                <w:bCs/>
              </w:rPr>
            </w:r>
            <w:r/>
          </w:p>
        </w:tc>
      </w:tr>
      <w:tr>
        <w:trPr/>
        <w:tc>
          <w:tcPr>
            <w:tcW w:w="4608" w:type="dxa"/>
            <w:textDirection w:val="lrTb"/>
            <w:noWrap w:val="false"/>
          </w:tcPr>
          <w:p>
            <w:pPr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t xml:space="preserve">- т</w:t>
            </w:r>
            <w:r>
              <w:t xml:space="preserve">ехнику и принципы нанесения размеров</w:t>
            </w:r>
            <w:r/>
          </w:p>
        </w:tc>
        <w:tc>
          <w:tcPr>
            <w:tcW w:w="486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Э</w:t>
            </w:r>
            <w:r>
              <w:rPr>
                <w:bCs/>
              </w:rPr>
              <w:t xml:space="preserve">кспертное наблюдение и оценка на практических занятиях, устный опрос </w:t>
            </w:r>
            <w:r/>
          </w:p>
          <w:p>
            <w:pPr>
              <w:jc w:val="both"/>
              <w:rPr>
                <w:bCs/>
              </w:rPr>
            </w:pPr>
            <w:r>
              <w:rPr>
                <w:bCs/>
              </w:rPr>
            </w:r>
            <w:r/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690"/>
        <w:jc w:val="center"/>
        <w:spacing w:after="0"/>
        <w:rPr>
          <w:b/>
        </w:rPr>
      </w:pPr>
      <w:r>
        <w:rPr>
          <w:b/>
        </w:rPr>
        <w:t xml:space="preserve">5</w:t>
      </w:r>
      <w:r>
        <w:rPr>
          <w:b/>
        </w:rPr>
        <w:t xml:space="preserve">.</w:t>
      </w:r>
      <w:r>
        <w:t xml:space="preserve"> </w:t>
      </w:r>
      <w:r>
        <w:rPr>
          <w:b/>
        </w:rPr>
        <w:t xml:space="preserve">ЛИСТ ИЗМЕНЕНИЙ И ДОПОЛНЕНИЙ, ВНЕСЕННЫХ В ПРОГРАММУ ДИСЦИПЛИНЫ</w:t>
      </w:r>
      <w:r/>
    </w:p>
    <w:p>
      <w:pPr>
        <w:pStyle w:val="690"/>
        <w:jc w:val="center"/>
        <w:spacing w:after="0"/>
        <w:rPr>
          <w:b/>
        </w:rPr>
      </w:pPr>
      <w:r>
        <w:rPr>
          <w:b/>
        </w:rPr>
      </w:r>
      <w:r/>
    </w:p>
    <w:p>
      <w:pPr>
        <w:pStyle w:val="690"/>
        <w:jc w:val="center"/>
        <w:spacing w:after="0"/>
        <w:rPr>
          <w:b/>
        </w:rPr>
      </w:pPr>
      <w:r>
        <w:rPr>
          <w:b/>
        </w:rPr>
      </w:r>
      <w:r/>
    </w:p>
    <w:tbl>
      <w:tblPr>
        <w:tblStyle w:val="694"/>
        <w:tblW w:w="9147" w:type="dxa"/>
        <w:tblInd w:w="175" w:type="dxa"/>
        <w:tblCellMar>
          <w:left w:w="108" w:type="dxa"/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268"/>
      </w:tblGrid>
      <w:tr>
        <w:trPr>
          <w:trHeight w:val="83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42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внесения изменения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страницы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внесения изменения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После внесения изменения</w:t>
            </w:r>
            <w:r/>
          </w:p>
        </w:tc>
      </w:tr>
      <w:tr>
        <w:trPr>
          <w:trHeight w:val="1373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42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ind w:left="109" w:right="63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109" w:right="63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373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42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ind w:left="109" w:right="63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109" w:right="63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373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42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ind w:left="109" w:right="63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109" w:right="63"/>
              <w:tabs>
                <w:tab w:val="left" w:pos="1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373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42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</w:pPr>
            <w:r>
              <w:t xml:space="preserve">4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ind w:left="109" w:right="63"/>
              <w:tabs>
                <w:tab w:val="left" w:pos="109" w:leader="none"/>
              </w:tabs>
            </w:pPr>
            <w:r/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109" w:right="63"/>
              <w:tabs>
                <w:tab w:val="left" w:pos="109" w:leader="none"/>
              </w:tabs>
            </w:pPr>
            <w:r/>
            <w:r/>
          </w:p>
        </w:tc>
      </w:tr>
      <w:tr>
        <w:trPr>
          <w:trHeight w:val="1373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42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</w:pPr>
            <w:r>
              <w:t xml:space="preserve">5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ind w:left="109" w:right="63"/>
              <w:tabs>
                <w:tab w:val="left" w:pos="109" w:leader="none"/>
              </w:tabs>
            </w:pPr>
            <w:r/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109" w:right="63"/>
              <w:tabs>
                <w:tab w:val="left" w:pos="109" w:leader="none"/>
              </w:tabs>
            </w:pPr>
            <w:r/>
            <w:r/>
          </w:p>
        </w:tc>
      </w:tr>
      <w:tr>
        <w:trPr>
          <w:trHeight w:val="1373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42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</w:pPr>
            <w:r>
              <w:t xml:space="preserve">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ind w:left="109" w:right="63"/>
              <w:jc w:val="center"/>
              <w:tabs>
                <w:tab w:val="left" w:pos="109" w:leader="none"/>
              </w:tabs>
            </w:pPr>
            <w:r/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ind w:left="109" w:right="63"/>
              <w:tabs>
                <w:tab w:val="left" w:pos="109" w:leader="none"/>
              </w:tabs>
            </w:pPr>
            <w:r/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109" w:right="63"/>
              <w:tabs>
                <w:tab w:val="left" w:pos="109" w:leader="none"/>
              </w:tabs>
            </w:pPr>
            <w:r/>
            <w:r/>
          </w:p>
        </w:tc>
      </w:tr>
    </w:tbl>
    <w:p>
      <w:pPr>
        <w:pStyle w:val="693"/>
        <w:jc w:val="left"/>
        <w:keepLines/>
        <w:keepNext/>
        <w:spacing w:lineRule="auto" w:line="240" w:after="0" w:before="0"/>
        <w:shd w:val="clear" w:color="auto" w:fill="auto"/>
        <w:tabs>
          <w:tab w:val="left" w:pos="638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93"/>
        <w:keepLines/>
        <w:keepNext/>
        <w:spacing w:lineRule="auto" w:line="240" w:after="0" w:before="0"/>
        <w:shd w:val="clear" w:color="auto" w:fill="auto"/>
        <w:tabs>
          <w:tab w:val="left" w:pos="638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93"/>
        <w:keepLines/>
        <w:keepNext/>
        <w:spacing w:lineRule="auto" w:line="240" w:after="0" w:before="0"/>
        <w:shd w:val="clear" w:color="auto" w:fill="auto"/>
        <w:tabs>
          <w:tab w:val="left" w:pos="638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93"/>
        <w:keepLines/>
        <w:keepNext/>
        <w:spacing w:lineRule="auto" w:line="240" w:after="0" w:before="0"/>
        <w:shd w:val="clear" w:color="auto" w:fill="auto"/>
        <w:tabs>
          <w:tab w:val="left" w:pos="638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93"/>
        <w:jc w:val="left"/>
        <w:keepLines/>
        <w:keepNext/>
        <w:spacing w:lineRule="auto" w:line="240" w:after="0" w:before="0"/>
        <w:shd w:val="clear" w:color="auto" w:fill="auto"/>
        <w:tabs>
          <w:tab w:val="left" w:pos="638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r/>
      <w:r/>
    </w:p>
    <w:sectPr>
      <w:footnotePr/>
      <w:endnotePr/>
      <w:type w:val="nextPage"/>
      <w:pgSz w:w="11906" w:h="16838" w:orient="portrait"/>
      <w:pgMar w:top="851" w:right="851" w:bottom="851" w:left="1701" w:header="70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timesnewromanps-boldmt">
    <w:panose1 w:val="02070409020205020404"/>
  </w:font>
  <w:font w:name="Times New Roman">
    <w:panose1 w:val="02020603050405020304"/>
  </w:font>
  <w:font w:name="Batang">
    <w:panose1 w:val="02020603020101020101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2"/>
      <w:rPr>
        <w:rStyle w:val="684"/>
      </w:rPr>
      <w:framePr w:wrap="around" w:vAnchor="text" w:hAnchor="margin" w:xAlign="right" w:y="1"/>
    </w:pPr>
    <w:r/>
    <w:r/>
  </w:p>
  <w:p>
    <w:pPr>
      <w:pStyle w:val="682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2"/>
      <w:rPr>
        <w:rStyle w:val="684"/>
      </w:rPr>
      <w:framePr w:wrap="around" w:vAnchor="text" w:hAnchor="margin" w:xAlign="right" w:y="1"/>
    </w:pPr>
    <w:r>
      <w:rPr>
        <w:rStyle w:val="684"/>
      </w:rPr>
      <w:fldChar w:fldCharType="begin"/>
    </w:r>
    <w:r>
      <w:rPr>
        <w:rStyle w:val="684"/>
      </w:rPr>
      <w:instrText xml:space="preserve">PAGE  </w:instrText>
    </w:r>
    <w:r>
      <w:rPr>
        <w:rStyle w:val="684"/>
      </w:rPr>
      <w:fldChar w:fldCharType="end"/>
    </w:r>
    <w:r/>
  </w:p>
  <w:p>
    <w:pPr>
      <w:pStyle w:val="682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644" w:leader="none"/>
        </w:tabs>
      </w:pPr>
      <w:rPr>
        <w:rFonts w:cs="Times New Roman"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  <w:tabs>
          <w:tab w:val="num" w:pos="1364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  <w:tabs>
          <w:tab w:val="num" w:pos="2084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  <w:tabs>
          <w:tab w:val="num" w:pos="2804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  <w:tabs>
          <w:tab w:val="num" w:pos="3524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  <w:tabs>
          <w:tab w:val="num" w:pos="4244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  <w:tabs>
          <w:tab w:val="num" w:pos="4964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  <w:tabs>
          <w:tab w:val="num" w:pos="5684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  <w:tabs>
          <w:tab w:val="num" w:pos="6404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/>
        <w:sz w:val="22"/>
        <w:szCs w:val="22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74"/>
    <w:link w:val="673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72"/>
    <w:next w:val="672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674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72"/>
    <w:next w:val="672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674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72"/>
    <w:next w:val="672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674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72"/>
    <w:next w:val="672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674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72"/>
    <w:next w:val="672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674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72"/>
    <w:next w:val="672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74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72"/>
    <w:next w:val="672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74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72"/>
    <w:next w:val="672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74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672"/>
    <w:next w:val="672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674"/>
    <w:link w:val="32"/>
    <w:uiPriority w:val="10"/>
    <w:rPr>
      <w:sz w:val="48"/>
      <w:szCs w:val="48"/>
    </w:rPr>
  </w:style>
  <w:style w:type="paragraph" w:styleId="34">
    <w:name w:val="Subtitle"/>
    <w:basedOn w:val="672"/>
    <w:next w:val="672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674"/>
    <w:link w:val="34"/>
    <w:uiPriority w:val="11"/>
    <w:rPr>
      <w:sz w:val="24"/>
      <w:szCs w:val="24"/>
    </w:rPr>
  </w:style>
  <w:style w:type="paragraph" w:styleId="36">
    <w:name w:val="Quote"/>
    <w:basedOn w:val="672"/>
    <w:next w:val="672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72"/>
    <w:next w:val="672"/>
    <w:link w:val="3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674"/>
    <w:link w:val="686"/>
    <w:uiPriority w:val="99"/>
  </w:style>
  <w:style w:type="character" w:styleId="43">
    <w:name w:val="Footer Char"/>
    <w:basedOn w:val="674"/>
    <w:link w:val="682"/>
    <w:uiPriority w:val="99"/>
  </w:style>
  <w:style w:type="paragraph" w:styleId="44">
    <w:name w:val="Caption"/>
    <w:basedOn w:val="672"/>
    <w:next w:val="67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682"/>
    <w:uiPriority w:val="99"/>
  </w:style>
  <w:style w:type="table" w:styleId="47">
    <w:name w:val="Table Grid Light"/>
    <w:basedOn w:val="67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7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7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7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7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7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7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7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7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7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7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67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67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67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67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67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67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67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67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67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67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67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67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67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7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72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74"/>
    <w:uiPriority w:val="99"/>
    <w:unhideWhenUsed/>
    <w:rPr>
      <w:vertAlign w:val="superscript"/>
    </w:rPr>
  </w:style>
  <w:style w:type="paragraph" w:styleId="176">
    <w:name w:val="endnote text"/>
    <w:basedOn w:val="672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74"/>
    <w:uiPriority w:val="99"/>
    <w:semiHidden/>
    <w:unhideWhenUsed/>
    <w:rPr>
      <w:vertAlign w:val="superscript"/>
    </w:rPr>
  </w:style>
  <w:style w:type="paragraph" w:styleId="179">
    <w:name w:val="toc 1"/>
    <w:basedOn w:val="672"/>
    <w:next w:val="672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72"/>
    <w:next w:val="672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72"/>
    <w:next w:val="672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72"/>
    <w:next w:val="672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72"/>
    <w:next w:val="672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72"/>
    <w:next w:val="672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72"/>
    <w:next w:val="672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72"/>
    <w:next w:val="672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72"/>
    <w:next w:val="672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72"/>
    <w:next w:val="672"/>
    <w:uiPriority w:val="99"/>
    <w:unhideWhenUsed/>
    <w:pPr>
      <w:spacing w:after="0" w:afterAutospacing="0"/>
    </w:pPr>
  </w:style>
  <w:style w:type="paragraph" w:styleId="672" w:default="1">
    <w:name w:val="Normal"/>
    <w:qFormat/>
    <w:rPr>
      <w:rFonts w:ascii="Times New Roman" w:hAnsi="Times New Roman" w:eastAsia="Times New Roman"/>
      <w:sz w:val="24"/>
      <w:szCs w:val="24"/>
    </w:rPr>
  </w:style>
  <w:style w:type="paragraph" w:styleId="673">
    <w:name w:val="Heading 1"/>
    <w:basedOn w:val="672"/>
    <w:next w:val="672"/>
    <w:link w:val="677"/>
    <w:qFormat/>
    <w:uiPriority w:val="99"/>
    <w:pPr>
      <w:ind w:firstLine="284"/>
      <w:keepNext/>
      <w:outlineLvl w:val="0"/>
    </w:pPr>
  </w:style>
  <w:style w:type="character" w:styleId="674" w:default="1">
    <w:name w:val="Default Paragraph Font"/>
    <w:uiPriority w:val="1"/>
    <w:semiHidden/>
    <w:unhideWhenUsed/>
  </w:style>
  <w:style w:type="table" w:styleId="6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6" w:default="1">
    <w:name w:val="No List"/>
    <w:uiPriority w:val="99"/>
    <w:semiHidden/>
    <w:unhideWhenUsed/>
  </w:style>
  <w:style w:type="character" w:styleId="677" w:customStyle="1">
    <w:name w:val="Заголовок 1 Знак"/>
    <w:basedOn w:val="674"/>
    <w:link w:val="673"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styleId="678">
    <w:name w:val="Body Text Indent 2"/>
    <w:basedOn w:val="672"/>
    <w:link w:val="679"/>
    <w:uiPriority w:val="99"/>
    <w:pPr>
      <w:ind w:left="283"/>
      <w:spacing w:lineRule="auto" w:line="480" w:after="120"/>
    </w:pPr>
  </w:style>
  <w:style w:type="character" w:styleId="679" w:customStyle="1">
    <w:name w:val="Основной текст с отступом 2 Знак"/>
    <w:basedOn w:val="674"/>
    <w:link w:val="678"/>
    <w:uiPriority w:val="99"/>
    <w:rPr>
      <w:rFonts w:ascii="Times New Roman" w:hAnsi="Times New Roman" w:cs="Times New Roman"/>
      <w:sz w:val="24"/>
      <w:szCs w:val="24"/>
      <w:lang w:eastAsia="ru-RU"/>
    </w:rPr>
  </w:style>
  <w:style w:type="table" w:styleId="680">
    <w:name w:val="Table Grid"/>
    <w:basedOn w:val="675"/>
    <w:uiPriority w:val="59"/>
    <w:rPr>
      <w:rFonts w:ascii="Times New Roman" w:hAnsi="Times New Roman" w:eastAsia="Times New Roman"/>
      <w:sz w:val="20"/>
      <w:szCs w:val="20"/>
    </w:r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681">
    <w:name w:val="Table Grid 1"/>
    <w:basedOn w:val="675"/>
    <w:uiPriority w:val="99"/>
    <w:rPr>
      <w:rFonts w:ascii="Times New Roman" w:hAnsi="Times New Roman" w:eastAsia="Times New Roman"/>
      <w:sz w:val="20"/>
      <w:szCs w:val="20"/>
    </w:rPr>
    <w:tblPr>
      <w:tblBorders>
        <w:left w:val="single" w:color="000000" w:sz="6" w:space="0"/>
        <w:top w:val="single" w:color="000000" w:sz="6" w:space="0"/>
        <w:right w:val="single" w:color="000000" w:sz="6" w:space="0"/>
        <w:bottom w:val="single" w:color="000000" w:sz="6" w:space="0"/>
        <w:insideV w:val="single" w:color="000000" w:sz="6" w:space="0"/>
        <w:insideH w:val="single" w:color="000000" w:sz="6" w:space="0"/>
      </w:tblBorders>
    </w:tblPr>
    <w:tblStylePr w:type="lastCol">
      <w:rPr>
        <w:rFonts w:cs="Times New Roman"/>
        <w:i/>
        <w:iCs/>
      </w:rPr>
    </w:tblStylePr>
    <w:tblStylePr w:type="lastRow">
      <w:rPr>
        <w:rFonts w:cs="Times New Roman"/>
        <w:i/>
        <w:iCs/>
      </w:rPr>
    </w:tblStylePr>
  </w:style>
  <w:style w:type="paragraph" w:styleId="682">
    <w:name w:val="Footer"/>
    <w:basedOn w:val="672"/>
    <w:link w:val="683"/>
    <w:uiPriority w:val="99"/>
    <w:pPr>
      <w:tabs>
        <w:tab w:val="center" w:pos="4677" w:leader="none"/>
        <w:tab w:val="right" w:pos="9355" w:leader="none"/>
      </w:tabs>
    </w:pPr>
  </w:style>
  <w:style w:type="character" w:styleId="683" w:customStyle="1">
    <w:name w:val="Нижний колонтитул Знак"/>
    <w:basedOn w:val="674"/>
    <w:link w:val="682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styleId="684">
    <w:name w:val="page number"/>
    <w:basedOn w:val="674"/>
    <w:uiPriority w:val="99"/>
    <w:rPr>
      <w:rFonts w:cs="Times New Roman"/>
    </w:rPr>
  </w:style>
  <w:style w:type="paragraph" w:styleId="685">
    <w:name w:val="List Paragraph"/>
    <w:basedOn w:val="672"/>
    <w:qFormat/>
    <w:uiPriority w:val="34"/>
    <w:rPr>
      <w:rFonts w:ascii="Calibri" w:hAnsi="Calibri"/>
      <w:lang w:val="en-US" w:eastAsia="en-US"/>
    </w:rPr>
    <w:pPr>
      <w:contextualSpacing w:val="true"/>
      <w:ind w:left="720"/>
    </w:pPr>
  </w:style>
  <w:style w:type="paragraph" w:styleId="686">
    <w:name w:val="Header"/>
    <w:basedOn w:val="672"/>
    <w:link w:val="687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687" w:customStyle="1">
    <w:name w:val="Верхний колонтитул Знак"/>
    <w:basedOn w:val="674"/>
    <w:link w:val="686"/>
    <w:uiPriority w:val="99"/>
    <w:semiHidden/>
    <w:rPr>
      <w:rFonts w:ascii="Times New Roman" w:hAnsi="Times New Roman" w:eastAsia="Times New Roman"/>
      <w:sz w:val="24"/>
      <w:szCs w:val="24"/>
    </w:rPr>
  </w:style>
  <w:style w:type="paragraph" w:styleId="688">
    <w:name w:val="Normal (Web)"/>
    <w:basedOn w:val="672"/>
    <w:pPr>
      <w:spacing w:after="100" w:afterAutospacing="1" w:before="100" w:beforeAutospacing="1"/>
    </w:pPr>
  </w:style>
  <w:style w:type="paragraph" w:styleId="689">
    <w:name w:val="List 2"/>
    <w:basedOn w:val="672"/>
    <w:rPr>
      <w:rFonts w:ascii="Arial" w:hAnsi="Arial" w:cs="Arial" w:eastAsia="Batang"/>
      <w:sz w:val="20"/>
      <w:szCs w:val="20"/>
      <w:lang w:eastAsia="ko-KR"/>
    </w:rPr>
    <w:pPr>
      <w:ind w:left="720" w:hanging="360"/>
      <w:jc w:val="both"/>
      <w:spacing w:after="120" w:before="120"/>
    </w:pPr>
  </w:style>
  <w:style w:type="paragraph" w:styleId="690">
    <w:name w:val="Body Text"/>
    <w:basedOn w:val="672"/>
    <w:link w:val="691"/>
    <w:uiPriority w:val="99"/>
    <w:unhideWhenUsed/>
    <w:pPr>
      <w:spacing w:after="120"/>
    </w:pPr>
  </w:style>
  <w:style w:type="character" w:styleId="691" w:customStyle="1">
    <w:name w:val="Основной текст Знак"/>
    <w:basedOn w:val="674"/>
    <w:link w:val="690"/>
    <w:uiPriority w:val="99"/>
    <w:rPr>
      <w:rFonts w:ascii="Times New Roman" w:hAnsi="Times New Roman" w:eastAsia="Times New Roman"/>
      <w:sz w:val="24"/>
      <w:szCs w:val="24"/>
    </w:rPr>
  </w:style>
  <w:style w:type="character" w:styleId="692" w:customStyle="1">
    <w:name w:val="Заголовок №3_"/>
    <w:basedOn w:val="674"/>
    <w:link w:val="693"/>
    <w:uiPriority w:val="99"/>
    <w:rPr>
      <w:rFonts w:ascii="Times New Roman" w:hAnsi="Times New Roman"/>
      <w:b/>
      <w:bCs/>
      <w:sz w:val="26"/>
      <w:szCs w:val="26"/>
      <w:shd w:val="clear" w:fill="FFFFFF" w:color="FFFFFF"/>
    </w:rPr>
  </w:style>
  <w:style w:type="paragraph" w:styleId="693" w:customStyle="1">
    <w:name w:val="Заголовок №31"/>
    <w:basedOn w:val="672"/>
    <w:link w:val="692"/>
    <w:uiPriority w:val="99"/>
    <w:rPr>
      <w:rFonts w:eastAsia="Calibri"/>
      <w:b/>
      <w:bCs/>
      <w:sz w:val="26"/>
      <w:szCs w:val="26"/>
    </w:rPr>
    <w:pPr>
      <w:jc w:val="center"/>
      <w:spacing w:lineRule="exact" w:line="643" w:after="1020" w:before="420"/>
      <w:shd w:val="clear" w:fill="FFFFFF" w:color="FFFFFF"/>
      <w:widowControl w:val="off"/>
      <w:outlineLvl w:val="2"/>
    </w:pPr>
  </w:style>
  <w:style w:type="table" w:styleId="694" w:customStyle="1">
    <w:name w:val="Table Grid"/>
    <w:rPr>
      <w:rFonts w:eastAsia="Times New Roman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95">
    <w:name w:val="Balloon Text"/>
    <w:basedOn w:val="672"/>
    <w:link w:val="69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96" w:customStyle="1">
    <w:name w:val="Текст выноски Знак"/>
    <w:basedOn w:val="674"/>
    <w:link w:val="695"/>
    <w:uiPriority w:val="99"/>
    <w:semiHidden/>
    <w:rPr>
      <w:rFonts w:ascii="Segoe UI" w:hAnsi="Segoe UI" w:cs="Segoe UI" w:eastAsia="Times New Roman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R7-Office/6.2.2.17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pu16xab pu16xab</cp:lastModifiedBy>
  <cp:revision>50</cp:revision>
  <dcterms:created xsi:type="dcterms:W3CDTF">2014-04-17T04:58:00Z</dcterms:created>
  <dcterms:modified xsi:type="dcterms:W3CDTF">2021-05-31T23:51:52Z</dcterms:modified>
</cp:coreProperties>
</file>