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07" w:rsidRPr="006C03B2" w:rsidRDefault="00945407" w:rsidP="001A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B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A7E35" w:rsidRPr="001A7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35" w:rsidRPr="006C03B2">
        <w:rPr>
          <w:rFonts w:ascii="Times New Roman" w:hAnsi="Times New Roman" w:cs="Times New Roman"/>
          <w:b/>
          <w:sz w:val="28"/>
          <w:szCs w:val="28"/>
        </w:rPr>
        <w:t>Группа ГД-25</w:t>
      </w:r>
    </w:p>
    <w:tbl>
      <w:tblPr>
        <w:tblStyle w:val="a3"/>
        <w:tblW w:w="0" w:type="auto"/>
        <w:tblLook w:val="04A0"/>
      </w:tblPr>
      <w:tblGrid>
        <w:gridCol w:w="931"/>
        <w:gridCol w:w="4060"/>
        <w:gridCol w:w="4580"/>
      </w:tblGrid>
      <w:tr w:rsidR="00945407" w:rsidTr="008D629D">
        <w:tc>
          <w:tcPr>
            <w:tcW w:w="931" w:type="dxa"/>
          </w:tcPr>
          <w:p w:rsidR="00945407" w:rsidRDefault="00945407" w:rsidP="0048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0" w:type="dxa"/>
          </w:tcPr>
          <w:p w:rsidR="00945407" w:rsidRDefault="00945407" w:rsidP="0048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80" w:type="dxa"/>
          </w:tcPr>
          <w:p w:rsidR="00945407" w:rsidRDefault="00945407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945407" w:rsidRPr="00763F7F" w:rsidRDefault="00945407" w:rsidP="0076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4A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60" w:type="dxa"/>
          </w:tcPr>
          <w:p w:rsidR="00BA5BA4" w:rsidRPr="00496214" w:rsidRDefault="00BA5BA4" w:rsidP="00DD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Анна Андреевна Ахматова. Жизненный и творческий путь.</w:t>
            </w:r>
          </w:p>
        </w:tc>
        <w:tc>
          <w:tcPr>
            <w:tcW w:w="4580" w:type="dxa"/>
          </w:tcPr>
          <w:p w:rsidR="00BA5BA4" w:rsidRPr="00496214" w:rsidRDefault="00BA5BA4" w:rsidP="00DD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PZ82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0" w:type="dxa"/>
          </w:tcPr>
          <w:p w:rsidR="00BA5BA4" w:rsidRPr="00496214" w:rsidRDefault="00BA5BA4" w:rsidP="00DD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72</w:t>
            </w:r>
          </w:p>
          <w:p w:rsidR="00BA5BA4" w:rsidRPr="00496214" w:rsidRDefault="00BA5BA4" w:rsidP="00DD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Поэма Анны Ахматовой «Реквием». Трагизм жизни и судьбы лирической героини и поэтессы.</w:t>
            </w:r>
          </w:p>
        </w:tc>
        <w:tc>
          <w:tcPr>
            <w:tcW w:w="4580" w:type="dxa"/>
          </w:tcPr>
          <w:p w:rsidR="00BA5BA4" w:rsidRPr="00496214" w:rsidRDefault="00BA5BA4" w:rsidP="00DD3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GXDY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60" w:type="dxa"/>
          </w:tcPr>
          <w:p w:rsidR="00BA5BA4" w:rsidRPr="00496214" w:rsidRDefault="00BA5BA4" w:rsidP="00945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71</w:t>
            </w:r>
          </w:p>
          <w:p w:rsidR="00BA5BA4" w:rsidRPr="00496214" w:rsidRDefault="00BA5BA4" w:rsidP="009E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Тема Родины и гражданского мужества в творчестве Анны Ахматовой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I8X3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60" w:type="dxa"/>
          </w:tcPr>
          <w:p w:rsidR="00BA5BA4" w:rsidRPr="00496214" w:rsidRDefault="00BA5BA4" w:rsidP="009E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Жизнь и творчество Бориса Пастернака. Мотивы и особенности поэзии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Q3RK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60" w:type="dxa"/>
          </w:tcPr>
          <w:p w:rsidR="00BA5BA4" w:rsidRPr="00496214" w:rsidRDefault="00BA5BA4" w:rsidP="00945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73</w:t>
            </w:r>
          </w:p>
          <w:p w:rsidR="00BA5BA4" w:rsidRPr="00496214" w:rsidRDefault="00BA5BA4" w:rsidP="0094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Б.Пастернака «Февраль. Достать чернил и плакать…»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ZUX0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60" w:type="dxa"/>
          </w:tcPr>
          <w:p w:rsidR="00BA5BA4" w:rsidRPr="00496214" w:rsidRDefault="00BA5BA4" w:rsidP="00945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74</w:t>
            </w:r>
          </w:p>
          <w:p w:rsidR="00BA5BA4" w:rsidRPr="00496214" w:rsidRDefault="00BA5BA4" w:rsidP="0094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Обзор романа Б.Пастернака «Доктор Живаго» (с чтением фрагментов)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C0I3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0" w:type="dxa"/>
          </w:tcPr>
          <w:p w:rsidR="00BA5BA4" w:rsidRPr="00496214" w:rsidRDefault="00BA5BA4" w:rsidP="0048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Общественно-культурная обстановка в стране во второй половине XX века. Литература периода «оттепели»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VGDK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60" w:type="dxa"/>
          </w:tcPr>
          <w:p w:rsidR="00BA5BA4" w:rsidRPr="00496214" w:rsidRDefault="00BA5BA4" w:rsidP="0048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Василия Макаровича Шукшина. Особенности жанра деревенской прозы</w:t>
            </w:r>
          </w:p>
        </w:tc>
        <w:tc>
          <w:tcPr>
            <w:tcW w:w="4580" w:type="dxa"/>
          </w:tcPr>
          <w:p w:rsidR="00BA5BA4" w:rsidRPr="0049621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F1LI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E63660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60" w:type="dxa"/>
          </w:tcPr>
          <w:p w:rsidR="00BA5BA4" w:rsidRPr="00E63660" w:rsidRDefault="00BA5BA4" w:rsidP="00945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6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75</w:t>
            </w:r>
          </w:p>
          <w:p w:rsidR="00BA5BA4" w:rsidRPr="00E63660" w:rsidRDefault="00BA5BA4" w:rsidP="0097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60">
              <w:rPr>
                <w:rFonts w:ascii="Times New Roman" w:hAnsi="Times New Roman" w:cs="Times New Roman"/>
                <w:sz w:val="24"/>
                <w:szCs w:val="24"/>
              </w:rPr>
              <w:t>Анализ рассказа В.Шукшина «Чудик»</w:t>
            </w:r>
          </w:p>
        </w:tc>
        <w:tc>
          <w:tcPr>
            <w:tcW w:w="4580" w:type="dxa"/>
          </w:tcPr>
          <w:p w:rsidR="00BA5BA4" w:rsidRPr="00E63660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660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BBTT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E63660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60" w:type="dxa"/>
          </w:tcPr>
          <w:p w:rsidR="00BA5BA4" w:rsidRPr="00E63660" w:rsidRDefault="00BA5BA4" w:rsidP="0048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60">
              <w:rPr>
                <w:rFonts w:ascii="Times New Roman" w:hAnsi="Times New Roman" w:cs="Times New Roman"/>
                <w:sz w:val="24"/>
                <w:szCs w:val="24"/>
              </w:rPr>
              <w:t>Трагедия человека в тоталитарном государстве в  «Колымских рассказах» В. Шаламова</w:t>
            </w:r>
          </w:p>
        </w:tc>
        <w:tc>
          <w:tcPr>
            <w:tcW w:w="4580" w:type="dxa"/>
          </w:tcPr>
          <w:p w:rsidR="00BA5BA4" w:rsidRPr="00E63660" w:rsidRDefault="00BA5BA4" w:rsidP="004860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63660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HYHD</w:t>
            </w:r>
          </w:p>
          <w:p w:rsidR="00782C81" w:rsidRPr="00E63660" w:rsidRDefault="00782C81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5BA4" w:rsidRPr="00496214" w:rsidTr="008D629D">
        <w:tc>
          <w:tcPr>
            <w:tcW w:w="931" w:type="dxa"/>
          </w:tcPr>
          <w:p w:rsidR="00BA5BA4" w:rsidRPr="00574F4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60" w:type="dxa"/>
          </w:tcPr>
          <w:p w:rsidR="00BA5BA4" w:rsidRPr="00574F44" w:rsidRDefault="00BA5BA4" w:rsidP="009454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76</w:t>
            </w:r>
          </w:p>
          <w:p w:rsidR="00BA5BA4" w:rsidRPr="00574F44" w:rsidRDefault="00BA5BA4" w:rsidP="0094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44">
              <w:rPr>
                <w:rFonts w:ascii="Times New Roman" w:hAnsi="Times New Roman" w:cs="Times New Roman"/>
                <w:sz w:val="24"/>
                <w:szCs w:val="24"/>
              </w:rPr>
              <w:t>Назначение и роль писателя в рассказе В. Шаламова «По снегу»</w:t>
            </w:r>
          </w:p>
        </w:tc>
        <w:tc>
          <w:tcPr>
            <w:tcW w:w="4580" w:type="dxa"/>
          </w:tcPr>
          <w:p w:rsidR="00BA5BA4" w:rsidRPr="00574F4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F4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242M</w:t>
            </w:r>
          </w:p>
        </w:tc>
      </w:tr>
      <w:tr w:rsidR="00BA5BA4" w:rsidRPr="00496214" w:rsidTr="008D629D">
        <w:tc>
          <w:tcPr>
            <w:tcW w:w="931" w:type="dxa"/>
          </w:tcPr>
          <w:p w:rsidR="00BA5BA4" w:rsidRPr="00574F4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BA5BA4" w:rsidRPr="00574F44" w:rsidRDefault="00BA5BA4" w:rsidP="0097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44">
              <w:rPr>
                <w:rFonts w:ascii="Times New Roman" w:hAnsi="Times New Roman" w:cs="Times New Roman"/>
                <w:sz w:val="24"/>
                <w:szCs w:val="24"/>
              </w:rPr>
              <w:t>Николай Рубцов – русский национальный поэт. Особенности «тихой лирики»</w:t>
            </w:r>
          </w:p>
        </w:tc>
        <w:tc>
          <w:tcPr>
            <w:tcW w:w="4580" w:type="dxa"/>
          </w:tcPr>
          <w:p w:rsidR="00BA5BA4" w:rsidRPr="00574F44" w:rsidRDefault="00BA5BA4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F4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X13H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8D629D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60" w:type="dxa"/>
          </w:tcPr>
          <w:p w:rsidR="000F6113" w:rsidRPr="008D629D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29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77</w:t>
            </w:r>
          </w:p>
          <w:p w:rsidR="000F6113" w:rsidRPr="008D629D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9D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стихотворений Николая Рубцова</w:t>
            </w:r>
          </w:p>
        </w:tc>
        <w:tc>
          <w:tcPr>
            <w:tcW w:w="4580" w:type="dxa"/>
          </w:tcPr>
          <w:p w:rsidR="000F6113" w:rsidRPr="008D629D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D629D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Y6LZ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8D629D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60" w:type="dxa"/>
          </w:tcPr>
          <w:p w:rsidR="000F6113" w:rsidRPr="008D629D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9D">
              <w:rPr>
                <w:rFonts w:ascii="Times New Roman" w:hAnsi="Times New Roman" w:cs="Times New Roman"/>
                <w:sz w:val="24"/>
                <w:szCs w:val="24"/>
              </w:rPr>
              <w:t>Расул Гамзатов. Жизнь и творчество</w:t>
            </w:r>
          </w:p>
          <w:p w:rsidR="000F6113" w:rsidRPr="008D629D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0F6113" w:rsidRPr="008D629D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D629D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XEL6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8D629D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60" w:type="dxa"/>
          </w:tcPr>
          <w:p w:rsidR="000F6113" w:rsidRPr="008D629D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29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78</w:t>
            </w:r>
          </w:p>
          <w:p w:rsidR="000F6113" w:rsidRPr="008D629D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9D">
              <w:rPr>
                <w:rFonts w:ascii="Times New Roman" w:hAnsi="Times New Roman" w:cs="Times New Roman"/>
                <w:sz w:val="24"/>
                <w:szCs w:val="24"/>
              </w:rPr>
              <w:t>Журавли Расула Гамзатова (по стихотворениям поэта)</w:t>
            </w:r>
          </w:p>
        </w:tc>
        <w:tc>
          <w:tcPr>
            <w:tcW w:w="4580" w:type="dxa"/>
          </w:tcPr>
          <w:p w:rsidR="000F6113" w:rsidRPr="008D629D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D629D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901L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60" w:type="dxa"/>
          </w:tcPr>
          <w:p w:rsidR="000F6113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Владимир Высоцкий: судьба и песни</w:t>
            </w:r>
          </w:p>
          <w:p w:rsidR="000F6113" w:rsidRPr="00CC5688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0F6113" w:rsidRPr="00CC5688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lastRenderedPageBreak/>
              <w:t>YTBQ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60" w:type="dxa"/>
          </w:tcPr>
          <w:p w:rsidR="000F6113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79</w:t>
            </w:r>
          </w:p>
          <w:p w:rsidR="000F6113" w:rsidRPr="00CC5688" w:rsidRDefault="000F6113" w:rsidP="00D5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Трагедия поэта и человека эпохи социализма в стихотворении В.Высоцкого «Моя цыганская»</w:t>
            </w:r>
          </w:p>
        </w:tc>
        <w:tc>
          <w:tcPr>
            <w:tcW w:w="4580" w:type="dxa"/>
          </w:tcPr>
          <w:p w:rsidR="000F6113" w:rsidRPr="00CC5688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NMX6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60" w:type="dxa"/>
          </w:tcPr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Своеобразие лирики Твардовского. Тема войны в его творчестве</w:t>
            </w:r>
          </w:p>
        </w:tc>
        <w:tc>
          <w:tcPr>
            <w:tcW w:w="4580" w:type="dxa"/>
          </w:tcPr>
          <w:p w:rsidR="000F6113" w:rsidRPr="00D07114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4JKZ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60" w:type="dxa"/>
          </w:tcPr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80</w:t>
            </w:r>
          </w:p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Идейно-художественный анализ поэмы «По праву памяти»</w:t>
            </w:r>
          </w:p>
        </w:tc>
        <w:tc>
          <w:tcPr>
            <w:tcW w:w="4580" w:type="dxa"/>
          </w:tcPr>
          <w:p w:rsidR="000F6113" w:rsidRPr="00D07114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MJ6M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60" w:type="dxa"/>
          </w:tcPr>
          <w:p w:rsidR="008D629D" w:rsidRPr="00DA3D5B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3D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81</w:t>
            </w:r>
          </w:p>
          <w:p w:rsidR="008D629D" w:rsidRPr="00DA3D5B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3D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Ахматовой, Пастернака, Твардовского</w:t>
            </w:r>
          </w:p>
        </w:tc>
        <w:tc>
          <w:tcPr>
            <w:tcW w:w="4580" w:type="dxa"/>
          </w:tcPr>
          <w:p w:rsidR="008D629D" w:rsidRPr="00DA3D5B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8D629D" w:rsidRPr="00DA3D5B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A3D5B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SVG9</w:t>
            </w:r>
          </w:p>
          <w:p w:rsidR="008D629D" w:rsidRPr="00DA3D5B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8D629D" w:rsidRPr="00DA3D5B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  <w:tr w:rsidR="000F6113" w:rsidRPr="00496214" w:rsidTr="008D629D">
        <w:tc>
          <w:tcPr>
            <w:tcW w:w="931" w:type="dxa"/>
          </w:tcPr>
          <w:p w:rsidR="000F6113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B089C" w:rsidRPr="00496214" w:rsidRDefault="00BB089C" w:rsidP="0076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</w:t>
            </w: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</w:t>
            </w:r>
          </w:p>
        </w:tc>
        <w:tc>
          <w:tcPr>
            <w:tcW w:w="4580" w:type="dxa"/>
          </w:tcPr>
          <w:p w:rsidR="00BB089C" w:rsidRDefault="00BB089C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0F6113" w:rsidRPr="00D07114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6M84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C120A6" w:rsidRPr="00496214" w:rsidRDefault="00C120A6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0F6113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82 </w:t>
            </w:r>
          </w:p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Лагерная повседневность в повести А. Солженицына «Один день Ивана Денисовича»</w:t>
            </w:r>
          </w:p>
        </w:tc>
        <w:tc>
          <w:tcPr>
            <w:tcW w:w="4580" w:type="dxa"/>
          </w:tcPr>
          <w:p w:rsidR="00BB089C" w:rsidRDefault="00BB089C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  <w:p w:rsidR="000F6113" w:rsidRPr="00BF4801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BF480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TRTM</w:t>
            </w:r>
          </w:p>
        </w:tc>
      </w:tr>
      <w:tr w:rsidR="000F6113" w:rsidRPr="00496214" w:rsidTr="008D629D">
        <w:tc>
          <w:tcPr>
            <w:tcW w:w="931" w:type="dxa"/>
          </w:tcPr>
          <w:p w:rsidR="000F6113" w:rsidRPr="00496214" w:rsidRDefault="008D629D" w:rsidP="008D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60" w:type="dxa"/>
          </w:tcPr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83</w:t>
            </w:r>
          </w:p>
          <w:p w:rsidR="000F6113" w:rsidRPr="00A352FA" w:rsidRDefault="000F6113" w:rsidP="00D54B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2FA">
              <w:rPr>
                <w:rFonts w:ascii="Times New Roman" w:hAnsi="Times New Roman" w:cs="Times New Roman"/>
                <w:sz w:val="24"/>
                <w:szCs w:val="24"/>
              </w:rPr>
              <w:t>Судьба простой русской женщины в ра</w:t>
            </w:r>
            <w:r w:rsidR="001F1B38">
              <w:rPr>
                <w:rFonts w:ascii="Times New Roman" w:hAnsi="Times New Roman" w:cs="Times New Roman"/>
                <w:sz w:val="24"/>
                <w:szCs w:val="24"/>
              </w:rPr>
              <w:t>ссказ</w:t>
            </w:r>
            <w:r w:rsidR="008D629D">
              <w:rPr>
                <w:rFonts w:ascii="Times New Roman" w:hAnsi="Times New Roman" w:cs="Times New Roman"/>
                <w:sz w:val="24"/>
                <w:szCs w:val="24"/>
              </w:rPr>
              <w:t>е А.Солженицына «Матрёнин двор»</w:t>
            </w:r>
          </w:p>
        </w:tc>
        <w:tc>
          <w:tcPr>
            <w:tcW w:w="4580" w:type="dxa"/>
          </w:tcPr>
          <w:p w:rsidR="000F6113" w:rsidRPr="00BF4801" w:rsidRDefault="000F6113" w:rsidP="00D54B9C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BF480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R0M8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А.В. Вампилова</w:t>
            </w:r>
          </w:p>
        </w:tc>
        <w:tc>
          <w:tcPr>
            <w:tcW w:w="4580" w:type="dxa"/>
          </w:tcPr>
          <w:p w:rsidR="008D629D" w:rsidRPr="008747CF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747CF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W23L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84 Проблемы нравственности в пьесе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Вампилова «Старший сын».</w:t>
            </w:r>
          </w:p>
        </w:tc>
        <w:tc>
          <w:tcPr>
            <w:tcW w:w="4580" w:type="dxa"/>
          </w:tcPr>
          <w:p w:rsidR="008D629D" w:rsidRPr="008747CF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747CF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  <w:lang w:val="en-US"/>
              </w:rPr>
              <w:t>OJAT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Характерные черты литературы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зарубежья 1920-1990-х годов</w:t>
            </w:r>
          </w:p>
        </w:tc>
        <w:tc>
          <w:tcPr>
            <w:tcW w:w="4580" w:type="dxa"/>
          </w:tcPr>
          <w:p w:rsidR="008D629D" w:rsidRPr="00D07114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ML1R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85</w:t>
            </w:r>
          </w:p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Диссидент Иосиф Бродский</w:t>
            </w:r>
          </w:p>
        </w:tc>
        <w:tc>
          <w:tcPr>
            <w:tcW w:w="4580" w:type="dxa"/>
          </w:tcPr>
          <w:p w:rsidR="008D629D" w:rsidRPr="00D07114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60J0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современной литературы</w:t>
            </w:r>
          </w:p>
        </w:tc>
        <w:tc>
          <w:tcPr>
            <w:tcW w:w="4580" w:type="dxa"/>
          </w:tcPr>
          <w:p w:rsidR="008D629D" w:rsidRPr="00D07114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5MZF</w:t>
            </w:r>
          </w:p>
        </w:tc>
      </w:tr>
      <w:tr w:rsidR="008D629D" w:rsidRPr="00496214" w:rsidTr="008D629D">
        <w:tc>
          <w:tcPr>
            <w:tcW w:w="931" w:type="dxa"/>
          </w:tcPr>
          <w:p w:rsidR="008D629D" w:rsidRPr="005D2923" w:rsidRDefault="008D629D" w:rsidP="008D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060" w:type="dxa"/>
          </w:tcPr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86</w:t>
            </w:r>
          </w:p>
          <w:p w:rsidR="008D629D" w:rsidRPr="00145A59" w:rsidRDefault="008D629D" w:rsidP="00D51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580" w:type="dxa"/>
          </w:tcPr>
          <w:p w:rsidR="008D629D" w:rsidRPr="00D07114" w:rsidRDefault="008D629D" w:rsidP="00D515B7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90MZ</w:t>
            </w:r>
          </w:p>
        </w:tc>
      </w:tr>
    </w:tbl>
    <w:p w:rsidR="009D481B" w:rsidRDefault="009D481B" w:rsidP="009D481B">
      <w:pPr>
        <w:rPr>
          <w:rFonts w:ascii="Times New Roman" w:hAnsi="Times New Roman" w:cs="Times New Roman"/>
          <w:sz w:val="24"/>
          <w:szCs w:val="24"/>
        </w:rPr>
      </w:pPr>
    </w:p>
    <w:p w:rsidR="008D629D" w:rsidRDefault="008D629D" w:rsidP="009D481B">
      <w:pPr>
        <w:rPr>
          <w:rFonts w:ascii="Times New Roman" w:hAnsi="Times New Roman" w:cs="Times New Roman"/>
          <w:sz w:val="24"/>
          <w:szCs w:val="24"/>
        </w:rPr>
      </w:pPr>
    </w:p>
    <w:p w:rsidR="00574F44" w:rsidRDefault="00574F44" w:rsidP="009D481B">
      <w:pPr>
        <w:rPr>
          <w:rFonts w:ascii="Times New Roman" w:hAnsi="Times New Roman" w:cs="Times New Roman"/>
          <w:sz w:val="24"/>
          <w:szCs w:val="24"/>
        </w:rPr>
      </w:pPr>
    </w:p>
    <w:p w:rsidR="00574F44" w:rsidRDefault="00574F44" w:rsidP="009D481B">
      <w:pPr>
        <w:rPr>
          <w:rFonts w:ascii="Times New Roman" w:hAnsi="Times New Roman" w:cs="Times New Roman"/>
          <w:sz w:val="24"/>
          <w:szCs w:val="24"/>
        </w:rPr>
      </w:pPr>
    </w:p>
    <w:p w:rsidR="00574F44" w:rsidRPr="00496214" w:rsidRDefault="00574F44" w:rsidP="009D481B">
      <w:pPr>
        <w:rPr>
          <w:rFonts w:ascii="Times New Roman" w:hAnsi="Times New Roman" w:cs="Times New Roman"/>
          <w:sz w:val="24"/>
          <w:szCs w:val="24"/>
        </w:rPr>
      </w:pPr>
    </w:p>
    <w:p w:rsidR="00E63660" w:rsidRDefault="00E63660" w:rsidP="009D481B">
      <w:pPr>
        <w:rPr>
          <w:rFonts w:ascii="Times New Roman" w:hAnsi="Times New Roman" w:cs="Times New Roman"/>
          <w:sz w:val="24"/>
          <w:szCs w:val="24"/>
        </w:rPr>
      </w:pPr>
    </w:p>
    <w:p w:rsidR="00E63660" w:rsidRPr="00496214" w:rsidRDefault="00E63660" w:rsidP="009D481B">
      <w:pPr>
        <w:rPr>
          <w:rFonts w:ascii="Times New Roman" w:hAnsi="Times New Roman" w:cs="Times New Roman"/>
          <w:sz w:val="24"/>
          <w:szCs w:val="24"/>
        </w:rPr>
      </w:pPr>
    </w:p>
    <w:sectPr w:rsidR="00E63660" w:rsidRPr="00496214" w:rsidSect="003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945407"/>
    <w:rsid w:val="000F6113"/>
    <w:rsid w:val="001A7E35"/>
    <w:rsid w:val="001F1B38"/>
    <w:rsid w:val="00243935"/>
    <w:rsid w:val="002C63B8"/>
    <w:rsid w:val="0039004F"/>
    <w:rsid w:val="00480E4C"/>
    <w:rsid w:val="00496214"/>
    <w:rsid w:val="004A278D"/>
    <w:rsid w:val="00543904"/>
    <w:rsid w:val="00574F44"/>
    <w:rsid w:val="00727EFA"/>
    <w:rsid w:val="00763F7F"/>
    <w:rsid w:val="00782C81"/>
    <w:rsid w:val="00791FA0"/>
    <w:rsid w:val="00822BBF"/>
    <w:rsid w:val="008D629D"/>
    <w:rsid w:val="00936C7F"/>
    <w:rsid w:val="00945407"/>
    <w:rsid w:val="009735DD"/>
    <w:rsid w:val="009D481B"/>
    <w:rsid w:val="009E6B13"/>
    <w:rsid w:val="00B62AEF"/>
    <w:rsid w:val="00BA5BA4"/>
    <w:rsid w:val="00BB089C"/>
    <w:rsid w:val="00C038AF"/>
    <w:rsid w:val="00C05B72"/>
    <w:rsid w:val="00C120A6"/>
    <w:rsid w:val="00C844D2"/>
    <w:rsid w:val="00CB627C"/>
    <w:rsid w:val="00D25825"/>
    <w:rsid w:val="00D61DB4"/>
    <w:rsid w:val="00D84B00"/>
    <w:rsid w:val="00E63660"/>
    <w:rsid w:val="00EE4EF4"/>
    <w:rsid w:val="00F0161A"/>
    <w:rsid w:val="00F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4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2020-03-26T07:19:00Z</dcterms:created>
  <dcterms:modified xsi:type="dcterms:W3CDTF">2020-05-28T05:03:00Z</dcterms:modified>
</cp:coreProperties>
</file>