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71" w:rsidRDefault="00E30471" w:rsidP="00E30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35C">
        <w:rPr>
          <w:rFonts w:ascii="Times New Roman" w:hAnsi="Times New Roman" w:cs="Times New Roman"/>
          <w:sz w:val="28"/>
          <w:szCs w:val="28"/>
        </w:rPr>
        <w:t>МДК.01.01. Устройство, техническое обслуживание и ремонт узлов</w:t>
      </w:r>
    </w:p>
    <w:tbl>
      <w:tblPr>
        <w:tblStyle w:val="a3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594"/>
        <w:gridCol w:w="6212"/>
        <w:gridCol w:w="2539"/>
      </w:tblGrid>
      <w:tr w:rsidR="00E30471" w:rsidTr="009166B5">
        <w:tc>
          <w:tcPr>
            <w:tcW w:w="594" w:type="dxa"/>
          </w:tcPr>
          <w:p w:rsidR="00E30471" w:rsidRPr="002B6B69" w:rsidRDefault="00E30471" w:rsidP="00EA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12" w:type="dxa"/>
          </w:tcPr>
          <w:p w:rsidR="00E30471" w:rsidRPr="002B6B69" w:rsidRDefault="00E30471" w:rsidP="00EA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471" w:rsidRPr="002B6B69" w:rsidRDefault="00E30471" w:rsidP="00EA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39" w:type="dxa"/>
          </w:tcPr>
          <w:p w:rsidR="00E30471" w:rsidRPr="002B6B69" w:rsidRDefault="00E30471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 </w:t>
            </w:r>
            <w:proofErr w:type="spellStart"/>
            <w:r w:rsidRPr="002B6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B6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E30471" w:rsidTr="009166B5">
        <w:tc>
          <w:tcPr>
            <w:tcW w:w="594" w:type="dxa"/>
          </w:tcPr>
          <w:p w:rsidR="00E30471" w:rsidRPr="002B6B69" w:rsidRDefault="00E30471" w:rsidP="009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2" w:type="dxa"/>
          </w:tcPr>
          <w:p w:rsidR="00E30471" w:rsidRPr="002B6B69" w:rsidRDefault="00E30471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Люлечное подвешивания на 2ЭС5К</w:t>
            </w:r>
          </w:p>
        </w:tc>
        <w:tc>
          <w:tcPr>
            <w:tcW w:w="2539" w:type="dxa"/>
          </w:tcPr>
          <w:p w:rsidR="00E30471" w:rsidRPr="002B6B69" w:rsidRDefault="00E30471" w:rsidP="00EA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RNF9</w:t>
            </w:r>
          </w:p>
        </w:tc>
      </w:tr>
      <w:tr w:rsidR="00E30471" w:rsidTr="009166B5">
        <w:tc>
          <w:tcPr>
            <w:tcW w:w="594" w:type="dxa"/>
          </w:tcPr>
          <w:p w:rsidR="00E30471" w:rsidRPr="002B6B69" w:rsidRDefault="001E1409" w:rsidP="009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2" w:type="dxa"/>
          </w:tcPr>
          <w:p w:rsidR="00E30471" w:rsidRPr="002B6B69" w:rsidRDefault="001E1409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15. Определение основных неисправностей люлечного подвешивания</w:t>
            </w:r>
          </w:p>
        </w:tc>
        <w:tc>
          <w:tcPr>
            <w:tcW w:w="2539" w:type="dxa"/>
          </w:tcPr>
          <w:p w:rsidR="00E30471" w:rsidRPr="002B6B69" w:rsidRDefault="007B2597" w:rsidP="00EA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1UBA</w:t>
            </w:r>
          </w:p>
        </w:tc>
      </w:tr>
      <w:tr w:rsidR="00E30471" w:rsidTr="009166B5">
        <w:tc>
          <w:tcPr>
            <w:tcW w:w="594" w:type="dxa"/>
          </w:tcPr>
          <w:p w:rsidR="00E30471" w:rsidRPr="002B6B69" w:rsidRDefault="001E1409" w:rsidP="009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2" w:type="dxa"/>
          </w:tcPr>
          <w:p w:rsidR="00E30471" w:rsidRPr="002B6B69" w:rsidRDefault="003774CA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16. Определение метода ремонта люлечного подвешивания</w:t>
            </w:r>
          </w:p>
        </w:tc>
        <w:tc>
          <w:tcPr>
            <w:tcW w:w="2539" w:type="dxa"/>
          </w:tcPr>
          <w:p w:rsidR="00E30471" w:rsidRPr="002B6B69" w:rsidRDefault="003774CA" w:rsidP="00EA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V1PP</w:t>
            </w:r>
          </w:p>
        </w:tc>
      </w:tr>
      <w:tr w:rsidR="00E30471" w:rsidTr="009166B5">
        <w:tc>
          <w:tcPr>
            <w:tcW w:w="594" w:type="dxa"/>
          </w:tcPr>
          <w:p w:rsidR="00E30471" w:rsidRPr="002B6B69" w:rsidRDefault="003774CA" w:rsidP="009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2" w:type="dxa"/>
          </w:tcPr>
          <w:p w:rsidR="00E30471" w:rsidRPr="002B6B69" w:rsidRDefault="003774CA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17. Определение условий дальнейшей эксплуатации люлечного подвешивания</w:t>
            </w:r>
          </w:p>
        </w:tc>
        <w:tc>
          <w:tcPr>
            <w:tcW w:w="2539" w:type="dxa"/>
          </w:tcPr>
          <w:p w:rsidR="00E30471" w:rsidRPr="002B6B69" w:rsidRDefault="003774CA" w:rsidP="00EA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5688</w:t>
            </w:r>
          </w:p>
        </w:tc>
      </w:tr>
      <w:tr w:rsidR="00E30471" w:rsidTr="009166B5">
        <w:tc>
          <w:tcPr>
            <w:tcW w:w="594" w:type="dxa"/>
          </w:tcPr>
          <w:p w:rsidR="00E30471" w:rsidRPr="002B6B69" w:rsidRDefault="002B6B69" w:rsidP="009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2" w:type="dxa"/>
          </w:tcPr>
          <w:p w:rsidR="00E30471" w:rsidRPr="002B6B69" w:rsidRDefault="002B6B69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Пружинные Опоры «</w:t>
            </w:r>
            <w:proofErr w:type="spellStart"/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Флек</w:t>
            </w:r>
            <w:bookmarkStart w:id="0" w:name="_GoBack"/>
            <w:bookmarkEnd w:id="0"/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сикойл</w:t>
            </w:r>
            <w:proofErr w:type="spellEnd"/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9" w:type="dxa"/>
          </w:tcPr>
          <w:p w:rsidR="00E30471" w:rsidRPr="002B6B69" w:rsidRDefault="002B6B69" w:rsidP="002B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2X11</w:t>
            </w:r>
          </w:p>
        </w:tc>
      </w:tr>
      <w:tr w:rsidR="002B6B69" w:rsidTr="009166B5">
        <w:tc>
          <w:tcPr>
            <w:tcW w:w="594" w:type="dxa"/>
          </w:tcPr>
          <w:p w:rsidR="002B6B69" w:rsidRPr="002B6B69" w:rsidRDefault="00291FBE" w:rsidP="009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2" w:type="dxa"/>
          </w:tcPr>
          <w:p w:rsidR="002B6B69" w:rsidRPr="002B6B69" w:rsidRDefault="002B6B69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Упоры</w:t>
            </w:r>
          </w:p>
        </w:tc>
        <w:tc>
          <w:tcPr>
            <w:tcW w:w="2539" w:type="dxa"/>
          </w:tcPr>
          <w:p w:rsidR="002B6B69" w:rsidRPr="002B6B69" w:rsidRDefault="002B6B69" w:rsidP="002B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0PGU</w:t>
            </w:r>
          </w:p>
        </w:tc>
      </w:tr>
      <w:tr w:rsidR="00E30471" w:rsidTr="009166B5">
        <w:trPr>
          <w:trHeight w:val="70"/>
        </w:trPr>
        <w:tc>
          <w:tcPr>
            <w:tcW w:w="594" w:type="dxa"/>
          </w:tcPr>
          <w:p w:rsidR="00E30471" w:rsidRPr="002B6B69" w:rsidRDefault="00291FBE" w:rsidP="009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2" w:type="dxa"/>
          </w:tcPr>
          <w:p w:rsidR="00E30471" w:rsidRPr="002B6B69" w:rsidRDefault="002B6B69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18. Выявление основных неисправностей опор рамы кузова</w:t>
            </w:r>
          </w:p>
        </w:tc>
        <w:tc>
          <w:tcPr>
            <w:tcW w:w="2539" w:type="dxa"/>
          </w:tcPr>
          <w:p w:rsidR="00E30471" w:rsidRPr="002B6B69" w:rsidRDefault="002B6B69" w:rsidP="002B6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AOFH</w:t>
            </w:r>
          </w:p>
        </w:tc>
      </w:tr>
      <w:tr w:rsidR="00E30471" w:rsidTr="009166B5">
        <w:tc>
          <w:tcPr>
            <w:tcW w:w="594" w:type="dxa"/>
          </w:tcPr>
          <w:p w:rsidR="00E30471" w:rsidRPr="002B6B69" w:rsidRDefault="00291FBE" w:rsidP="009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2" w:type="dxa"/>
          </w:tcPr>
          <w:p w:rsidR="00E30471" w:rsidRPr="002B6B69" w:rsidRDefault="002B6B69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19. Определение метода ре-</w:t>
            </w:r>
            <w:proofErr w:type="spellStart"/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монта</w:t>
            </w:r>
            <w:proofErr w:type="spellEnd"/>
            <w:r w:rsidRPr="002B6B69">
              <w:rPr>
                <w:rFonts w:ascii="Times New Roman" w:hAnsi="Times New Roman" w:cs="Times New Roman"/>
                <w:sz w:val="28"/>
                <w:szCs w:val="28"/>
              </w:rPr>
              <w:t xml:space="preserve"> опор рамы кузова на тележку</w:t>
            </w:r>
          </w:p>
        </w:tc>
        <w:tc>
          <w:tcPr>
            <w:tcW w:w="2539" w:type="dxa"/>
          </w:tcPr>
          <w:p w:rsidR="00E30471" w:rsidRPr="002B6B69" w:rsidRDefault="002B6B69" w:rsidP="002B6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SVOX</w:t>
            </w:r>
          </w:p>
        </w:tc>
      </w:tr>
      <w:tr w:rsidR="002B6B69" w:rsidTr="009166B5">
        <w:tc>
          <w:tcPr>
            <w:tcW w:w="594" w:type="dxa"/>
          </w:tcPr>
          <w:p w:rsidR="002B6B69" w:rsidRPr="002B6B69" w:rsidRDefault="00291FBE" w:rsidP="009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2" w:type="dxa"/>
          </w:tcPr>
          <w:p w:rsidR="002B6B69" w:rsidRPr="002B6B69" w:rsidRDefault="002B6B69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20. Определение условий для дальнейшей эксплуатации опор рамы кузова</w:t>
            </w:r>
          </w:p>
        </w:tc>
        <w:tc>
          <w:tcPr>
            <w:tcW w:w="2539" w:type="dxa"/>
          </w:tcPr>
          <w:p w:rsidR="002B6B69" w:rsidRPr="002B6B69" w:rsidRDefault="002B6B69" w:rsidP="002B6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U56W</w:t>
            </w:r>
          </w:p>
        </w:tc>
      </w:tr>
      <w:tr w:rsidR="002B6B69" w:rsidTr="009166B5">
        <w:trPr>
          <w:trHeight w:val="70"/>
        </w:trPr>
        <w:tc>
          <w:tcPr>
            <w:tcW w:w="594" w:type="dxa"/>
          </w:tcPr>
          <w:p w:rsidR="002B6B69" w:rsidRPr="002B6B69" w:rsidRDefault="00291FBE" w:rsidP="009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2" w:type="dxa"/>
          </w:tcPr>
          <w:p w:rsidR="002B6B69" w:rsidRPr="002B6B69" w:rsidRDefault="002B6B69" w:rsidP="00EA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69">
              <w:rPr>
                <w:rFonts w:ascii="Times New Roman" w:hAnsi="Times New Roman" w:cs="Times New Roman"/>
                <w:sz w:val="28"/>
                <w:szCs w:val="28"/>
              </w:rPr>
              <w:t>Наклонная тяга</w:t>
            </w:r>
          </w:p>
        </w:tc>
        <w:tc>
          <w:tcPr>
            <w:tcW w:w="2539" w:type="dxa"/>
          </w:tcPr>
          <w:p w:rsidR="002B6B69" w:rsidRPr="002B6B69" w:rsidRDefault="002B6B69" w:rsidP="002B6B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1"/>
                <w:sz w:val="28"/>
                <w:szCs w:val="28"/>
                <w:lang w:eastAsia="ru-RU"/>
              </w:rPr>
            </w:pPr>
            <w:r w:rsidRPr="002B6B69">
              <w:rPr>
                <w:rFonts w:ascii="Times New Roman" w:eastAsia="Times New Roman" w:hAnsi="Times New Roman" w:cs="Times New Roman"/>
                <w:color w:val="000000" w:themeColor="text1"/>
                <w:spacing w:val="101"/>
                <w:sz w:val="28"/>
                <w:szCs w:val="28"/>
                <w:lang w:eastAsia="ru-RU"/>
              </w:rPr>
              <w:t>DJU1</w:t>
            </w:r>
          </w:p>
        </w:tc>
      </w:tr>
    </w:tbl>
    <w:p w:rsidR="00E30471" w:rsidRPr="00F8685A" w:rsidRDefault="00E30471" w:rsidP="00E30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МЛ-22</w:t>
      </w:r>
    </w:p>
    <w:p w:rsidR="005D70B4" w:rsidRDefault="005D70B4"/>
    <w:sectPr w:rsidR="005D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3A"/>
    <w:rsid w:val="001E1409"/>
    <w:rsid w:val="00291FBE"/>
    <w:rsid w:val="002B6B69"/>
    <w:rsid w:val="003774CA"/>
    <w:rsid w:val="005C683A"/>
    <w:rsid w:val="005D70B4"/>
    <w:rsid w:val="007B2597"/>
    <w:rsid w:val="009166B5"/>
    <w:rsid w:val="00E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F24A-D5B5-49A0-AB5B-44E27868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2020-03-27T23:27:00Z</dcterms:created>
  <dcterms:modified xsi:type="dcterms:W3CDTF">2020-03-28T02:31:00Z</dcterms:modified>
</cp:coreProperties>
</file>