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23" w:rsidRPr="00495EA2" w:rsidRDefault="00486323" w:rsidP="00486323">
      <w:pPr>
        <w:jc w:val="center"/>
        <w:rPr>
          <w:rFonts w:ascii="Times New Roman" w:hAnsi="Times New Roman" w:cs="Times New Roman"/>
          <w:sz w:val="36"/>
          <w:szCs w:val="36"/>
        </w:rPr>
      </w:pPr>
      <w:r w:rsidRPr="00495EA2">
        <w:rPr>
          <w:rFonts w:ascii="Times New Roman" w:hAnsi="Times New Roman" w:cs="Times New Roman"/>
          <w:sz w:val="36"/>
          <w:szCs w:val="36"/>
        </w:rPr>
        <w:t>Производственная практика группа СПС-35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86323" w:rsidRPr="00495EA2" w:rsidTr="00C041FA">
        <w:tc>
          <w:tcPr>
            <w:tcW w:w="675" w:type="dxa"/>
          </w:tcPr>
          <w:p w:rsidR="00486323" w:rsidRPr="00495EA2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EA2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705" w:type="dxa"/>
          </w:tcPr>
          <w:p w:rsidR="00486323" w:rsidRPr="00495EA2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EA2"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3191" w:type="dxa"/>
          </w:tcPr>
          <w:p w:rsidR="00486323" w:rsidRPr="00495EA2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EA2">
              <w:rPr>
                <w:rFonts w:ascii="Times New Roman" w:hAnsi="Times New Roman" w:cs="Times New Roman"/>
                <w:sz w:val="36"/>
                <w:szCs w:val="36"/>
              </w:rPr>
              <w:t xml:space="preserve">Код доступа для студентов на сайте </w:t>
            </w:r>
            <w:proofErr w:type="spellStart"/>
            <w:r w:rsidRPr="00495EA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urok</w:t>
            </w:r>
            <w:proofErr w:type="spellEnd"/>
            <w:r w:rsidRPr="00495EA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495EA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io</w:t>
            </w:r>
            <w:proofErr w:type="spellEnd"/>
          </w:p>
        </w:tc>
      </w:tr>
      <w:tr w:rsidR="00486323" w:rsidRPr="00495EA2" w:rsidTr="00C041FA">
        <w:tc>
          <w:tcPr>
            <w:tcW w:w="675" w:type="dxa"/>
          </w:tcPr>
          <w:p w:rsidR="00486323" w:rsidRPr="00495EA2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EA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Ознакомление с порядком приёма вагонов в ремонт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Times New Roman" w:hAnsi="Times New Roman" w:cs="Times New Roman"/>
                <w:color w:val="45494E"/>
                <w:spacing w:val="101"/>
                <w:sz w:val="48"/>
                <w:szCs w:val="48"/>
                <w:shd w:val="clear" w:color="auto" w:fill="FFFFFF"/>
              </w:rPr>
              <w:t>74SM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495EA2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EA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Безотцепочный</w:t>
            </w:r>
            <w:proofErr w:type="spellEnd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отцепочный</w:t>
            </w:r>
            <w:proofErr w:type="spellEnd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PYTI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495EA2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EA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Порядок, технология осмотра, ремонта, разборки и сборки тележки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</w:pPr>
          </w:p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UP3Q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495EA2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технология осмотра, ремонта, разборки и сборки </w:t>
            </w:r>
            <w:proofErr w:type="spellStart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автосцепного</w:t>
            </w:r>
            <w:proofErr w:type="spellEnd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ADOR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495EA2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Порядок, технология осмотра, ремонта, разборки и сборки поглощающего аппарата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2AX5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495EA2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Порядок, технология осмотра, ремонта, разборки и сборки буксовых узлов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73YR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495EA2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Порядок, технология осмотра и ремонта колёсных па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OZOR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Ремонт рамы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2K70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Ремонт кузова полувагона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KU0A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Ремонт крытых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JRU3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Ремонт платформ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9NX5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Сборка, испытание, проверка вагонов после ремонта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1D6D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Окраска вагонов, нанесение знаков и надписей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MVJK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Приёмка вагонов после ремонта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4YUN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 метод неразрушимого контроля 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PJLB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 метод неразрушимого контроля колёсных пар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OJS0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 метод неразрушимого контроля тележек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JS0H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 метод неразрушимого контроля рефрижераторных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VN1N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 метод неразрушимого контроля пассажирских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97C9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20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 метод неразрушимого контроля </w:t>
            </w:r>
            <w:proofErr w:type="spellStart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автосцепного</w:t>
            </w:r>
            <w:proofErr w:type="spellEnd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66QD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Магнитопорошковый метод неразрушимого контроля. Часть 1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JF0T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Магнитопорошковый метод неразрушимого контроля. Часть 2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NMP7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Магнитопорошковый метод неразрушимого контроля. Часть 3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shd w:val="clear" w:color="auto" w:fill="FFFFFF"/>
              <w:jc w:val="center"/>
              <w:rPr>
                <w:rFonts w:ascii="RobotoMono" w:eastAsia="Times New Roman" w:hAnsi="RobotoMono" w:cs="Tahoma"/>
                <w:color w:val="45494E"/>
                <w:spacing w:val="101"/>
                <w:sz w:val="48"/>
                <w:szCs w:val="48"/>
                <w:lang w:eastAsia="ru-RU"/>
              </w:rPr>
            </w:pPr>
            <w:r w:rsidRPr="00486323">
              <w:rPr>
                <w:rFonts w:ascii="RobotoMono" w:eastAsia="Times New Roman" w:hAnsi="RobotoMono" w:cs="Tahoma"/>
                <w:color w:val="45494E"/>
                <w:spacing w:val="101"/>
                <w:sz w:val="48"/>
                <w:szCs w:val="48"/>
                <w:lang w:eastAsia="ru-RU"/>
              </w:rPr>
              <w:t>WTMH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Магнитопорошковый метод неразрушимого контроля. Часть 4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8411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Сборка и окраска тележек после ремонта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KHNB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Контроль качества отремонтированных тележек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XDVC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Нанесение клейм и знаков маркировки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RobotoMono" w:hAnsi="RobotoMono"/>
                <w:color w:val="45494E"/>
                <w:spacing w:val="101"/>
                <w:sz w:val="48"/>
                <w:szCs w:val="48"/>
                <w:shd w:val="clear" w:color="auto" w:fill="FFFFFF"/>
              </w:rPr>
              <w:t>5FQX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Ремонта тормозного оборудования грузовых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DC9I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Ремонт тормозного оборудования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2IR2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bCs/>
                <w:sz w:val="28"/>
                <w:szCs w:val="28"/>
              </w:rPr>
              <w:t>Очистка и обмывка узлов и деталей тормозного оборудования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CLJX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тормозной рычажной передачи грузовых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I0KF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Ремонт тормозного воздухопровода грузовых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OSOI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и испытание запасных резервуаров грузовых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IJDZ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и испытание камер и кронштейнов – камер воздухораспределителей грузового типа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YOK2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D3110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и испытание тормозных цилиндров грузовых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UA0C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Ремонт и испытание концевых и разобщительных кранов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CNKC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Ремонт, комплектование и испытание соединительных рукавов 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91NA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Ремонт и испытание</w:t>
            </w:r>
            <w:r w:rsidRPr="0048632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регуляторов тормозных рычажных передач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N0GG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испытание </w:t>
            </w:r>
            <w:proofErr w:type="spellStart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авторежимов</w:t>
            </w:r>
            <w:proofErr w:type="spellEnd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 грузовых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FN79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Ремонт и испытание магистральных и главных частей воздухораспределителей грузового типа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ME18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41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suppressAutoHyphens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Требования к тормозному</w:t>
            </w:r>
            <w:r w:rsidRPr="00486323">
              <w:rPr>
                <w:rFonts w:ascii="Times New Roman" w:hAnsi="Times New Roman" w:cs="Times New Roman"/>
                <w:caps/>
                <w:color w:val="0000FF"/>
                <w:sz w:val="28"/>
                <w:szCs w:val="28"/>
              </w:rPr>
              <w:t xml:space="preserve"> </w:t>
            </w: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оборудованию и монтажу его на вагонах</w:t>
            </w:r>
            <w:r w:rsidRPr="0048632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при всех видах ремонта грузовых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AWIC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Соединения </w:t>
            </w:r>
            <w:proofErr w:type="spellStart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безрезьбовые</w:t>
            </w:r>
            <w:proofErr w:type="spellEnd"/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DSAX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регулировка </w:t>
            </w:r>
            <w:proofErr w:type="spellStart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авторежима</w:t>
            </w:r>
            <w:proofErr w:type="spellEnd"/>
            <w:r w:rsidRPr="00486323">
              <w:rPr>
                <w:rFonts w:ascii="Times New Roman" w:hAnsi="Times New Roman" w:cs="Times New Roman"/>
                <w:sz w:val="28"/>
                <w:szCs w:val="28"/>
              </w:rPr>
              <w:t xml:space="preserve"> на грузовых вагонах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UQVH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iCs/>
                <w:sz w:val="28"/>
                <w:szCs w:val="28"/>
              </w:rPr>
              <w:t>Регулировка тормозной рычажной передачи грузовых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HHM5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iCs/>
                <w:sz w:val="28"/>
                <w:szCs w:val="28"/>
              </w:rPr>
              <w:t>Приемка тормозного оборудования на грузовых вагонах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G23D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Испытание тормоза вагона на типовой установке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86MR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Испытание тормоза вагона на установке СИТОВ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LW4R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Ремонт тормозного оборудования грузовых и рефрижераторных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IYGJ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</w:rPr>
              <w:t>Ремонт тормозного оборудования при текущем ремонте с отцепкой пассажирских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VLW1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тормозного оборудования при деповском и капитальном ремонте пассажирских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9BV9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тормозному оборудованию грузовых и рефрижераторных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GFTB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Ремонт тормозной рычажной передачи пассажирских и рефрижераторных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2T79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Ремонт и испытание кранов и клапанов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BBXF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Испытание </w:t>
            </w:r>
            <w:proofErr w:type="spellStart"/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авторежимов</w:t>
            </w:r>
            <w:proofErr w:type="spellEnd"/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на стенде унифицированной конструкции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AK53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Испытание магистральных и главных частей воздухораспределителей грузового типа на стенде унифицированной конструкции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TSLR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Ремонт и испытание воздухораспределителей и </w:t>
            </w:r>
            <w:proofErr w:type="spellStart"/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электровоздухораспределителей</w:t>
            </w:r>
            <w:proofErr w:type="spellEnd"/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пассажирского типа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D8ZC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57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suppressAutoHyphens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Испытание воздухораспределителей и </w:t>
            </w:r>
            <w:proofErr w:type="spellStart"/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электровоздухораспределителей</w:t>
            </w:r>
            <w:proofErr w:type="spellEnd"/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пассажирского типа на стенде унифицированной конструкции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VWBK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58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Регулировка тормозной рычажной передачи вагонов. Приемка тормозного оборудования на грузовых и рефрижераторных вагонах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5DI0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Pr="00D31101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59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Испытание тормоза грузовых и рефрижераторных вагонов на типовой установке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OCII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Приемка тормозного оборудования на пассажирских вагонах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1WOH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тормозного оборудования при капитальном ремонте первого и второго объема пассажирских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FZ30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на ремонт тормозной рычажной передачи пассажирских и рефрижераторных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KA5K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63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Ревизия тормозного оборудования пассажирских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Q3O0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3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Ремонт и испытание крана машиниста, применяемого в стендах для испытания воздухораспределителей грузового типа и установках для испытания тормоза грузовых вагонов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IVG8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и испытание кранов машиниста, применяемых в стендах для испытания воздухораспределителей и установках для испытания тормоза на пассажирском вагоне</w:t>
            </w:r>
            <w:r w:rsidRPr="0048632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JQHV</w:t>
            </w:r>
          </w:p>
        </w:tc>
      </w:tr>
      <w:tr w:rsidR="00486323" w:rsidRPr="00495EA2" w:rsidTr="00C041FA">
        <w:tc>
          <w:tcPr>
            <w:tcW w:w="675" w:type="dxa"/>
          </w:tcPr>
          <w:p w:rsidR="00486323" w:rsidRDefault="00486323" w:rsidP="00C0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5705" w:type="dxa"/>
          </w:tcPr>
          <w:p w:rsidR="00486323" w:rsidRPr="00486323" w:rsidRDefault="00486323" w:rsidP="00C041F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пробная работа</w:t>
            </w:r>
          </w:p>
        </w:tc>
        <w:tc>
          <w:tcPr>
            <w:tcW w:w="3191" w:type="dxa"/>
          </w:tcPr>
          <w:p w:rsidR="00486323" w:rsidRPr="00486323" w:rsidRDefault="00486323" w:rsidP="00C041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86323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HJVB</w:t>
            </w:r>
          </w:p>
        </w:tc>
      </w:tr>
    </w:tbl>
    <w:p w:rsidR="006E6E17" w:rsidRDefault="006E6E17"/>
    <w:sectPr w:rsidR="006E6E17" w:rsidSect="006E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323"/>
    <w:rsid w:val="00486323"/>
    <w:rsid w:val="006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2020-06-06T02:15:00Z</dcterms:created>
  <dcterms:modified xsi:type="dcterms:W3CDTF">2020-06-06T02:26:00Z</dcterms:modified>
</cp:coreProperties>
</file>