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1E" w:rsidRDefault="00353E1E" w:rsidP="0049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53E1E" w:rsidRDefault="00353E1E" w:rsidP="0049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ООПД 26, ООПД 27</w:t>
      </w:r>
    </w:p>
    <w:p w:rsidR="00490732" w:rsidRPr="00490732" w:rsidRDefault="00490732" w:rsidP="0049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271"/>
        <w:gridCol w:w="3115"/>
      </w:tblGrid>
      <w:tr w:rsidR="00353E1E" w:rsidTr="0042050B">
        <w:tc>
          <w:tcPr>
            <w:tcW w:w="959" w:type="dxa"/>
          </w:tcPr>
          <w:p w:rsidR="00353E1E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1" w:type="dxa"/>
          </w:tcPr>
          <w:p w:rsidR="00353E1E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5" w:type="dxa"/>
          </w:tcPr>
          <w:p w:rsidR="00353E1E" w:rsidRPr="00B4320D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к уроку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B43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Логарифм числа. Свойства логарифмов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3CEB">
              <w:rPr>
                <w:rFonts w:ascii="Times New Roman" w:hAnsi="Times New Roman"/>
                <w:sz w:val="28"/>
                <w:szCs w:val="28"/>
              </w:rPr>
              <w:t xml:space="preserve"> Преобразование логарифмических тождеств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3RC4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Логарифм числа. Свойства логарифмов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3CEB">
              <w:rPr>
                <w:rFonts w:ascii="Times New Roman" w:hAnsi="Times New Roman"/>
                <w:sz w:val="28"/>
                <w:szCs w:val="28"/>
              </w:rPr>
              <w:t xml:space="preserve"> Преобразование логарифмических тождеств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2BWX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Простейшие логарифмические уравнения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MX6M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Простейшие логарифмические уравнения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36R6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DNTW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W9M6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0DOA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Логарифмические уравнения и неравенства.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PDUS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49IO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246R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Система уравнений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34V4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Система уравнений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XXOF</w:t>
            </w:r>
          </w:p>
        </w:tc>
      </w:tr>
      <w:tr w:rsidR="00353E1E" w:rsidTr="0042050B">
        <w:tc>
          <w:tcPr>
            <w:tcW w:w="959" w:type="dxa"/>
          </w:tcPr>
          <w:p w:rsidR="00353E1E" w:rsidRPr="00AF3CEB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1" w:type="dxa"/>
          </w:tcPr>
          <w:p w:rsidR="00353E1E" w:rsidRPr="00AF3CEB" w:rsidRDefault="00353E1E" w:rsidP="00940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CEB">
              <w:rPr>
                <w:rFonts w:ascii="Times New Roman" w:hAnsi="Times New Roman"/>
                <w:sz w:val="28"/>
                <w:szCs w:val="28"/>
              </w:rPr>
              <w:t>Степенные уравнения и неравенства</w:t>
            </w:r>
          </w:p>
        </w:tc>
        <w:tc>
          <w:tcPr>
            <w:tcW w:w="3115" w:type="dxa"/>
          </w:tcPr>
          <w:p w:rsidR="00353E1E" w:rsidRPr="00B30543" w:rsidRDefault="00353E1E" w:rsidP="00940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LLA6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1" w:type="dxa"/>
          </w:tcPr>
          <w:p w:rsidR="00DA5C65" w:rsidRPr="00F34172" w:rsidRDefault="00DA5C65" w:rsidP="00DA5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172">
              <w:rPr>
                <w:rFonts w:ascii="Times New Roman" w:hAnsi="Times New Roman"/>
                <w:sz w:val="28"/>
                <w:szCs w:val="28"/>
              </w:rPr>
              <w:t>Вычисление производной функции.</w:t>
            </w:r>
          </w:p>
        </w:tc>
        <w:tc>
          <w:tcPr>
            <w:tcW w:w="3115" w:type="dxa"/>
          </w:tcPr>
          <w:p w:rsidR="00DA5C65" w:rsidRPr="00F34172" w:rsidRDefault="00DA5C65" w:rsidP="00DA5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172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VEJS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Геометрический, физический и экономический смысл производной. 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NBAQ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Геометрический, физический и экономический смысл производной. 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TB8Q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>Исследование функции с помощью производной.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KSKM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Производная и её применение. 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3N99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Вычисление </w:t>
            </w:r>
            <w:proofErr w:type="gramStart"/>
            <w:r w:rsidRPr="00BA37E3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  <w:r w:rsidRPr="00BA37E3"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ZFWF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>Вычисление площади фигуры, ограниченной линиями.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A5KZ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>Вычисление площади фигуры, ограниченной линиями.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MS6K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>Интеграл  Формула Ньютона – Лейбница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8B0X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>Вычисление площадей, с помощью интеграла.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L2CN</w:t>
            </w:r>
          </w:p>
        </w:tc>
      </w:tr>
      <w:tr w:rsidR="00DA5C65" w:rsidTr="0042050B">
        <w:tc>
          <w:tcPr>
            <w:tcW w:w="959" w:type="dxa"/>
          </w:tcPr>
          <w:p w:rsidR="00DA5C65" w:rsidRPr="00AF3CEB" w:rsidRDefault="00DA5C65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71" w:type="dxa"/>
          </w:tcPr>
          <w:p w:rsidR="00DA5C65" w:rsidRPr="00BA37E3" w:rsidRDefault="00DA5C65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37E3">
              <w:rPr>
                <w:rFonts w:ascii="Times New Roman" w:hAnsi="Times New Roman"/>
                <w:sz w:val="28"/>
                <w:szCs w:val="28"/>
              </w:rPr>
              <w:t>Первообразная</w:t>
            </w:r>
            <w:proofErr w:type="gramEnd"/>
            <w:r w:rsidRPr="00BA37E3">
              <w:rPr>
                <w:rFonts w:ascii="Times New Roman" w:hAnsi="Times New Roman"/>
                <w:sz w:val="28"/>
                <w:szCs w:val="28"/>
              </w:rPr>
              <w:t xml:space="preserve"> и интеграл.</w:t>
            </w:r>
          </w:p>
        </w:tc>
        <w:tc>
          <w:tcPr>
            <w:tcW w:w="3115" w:type="dxa"/>
          </w:tcPr>
          <w:p w:rsidR="00DA5C65" w:rsidRPr="00BA37E3" w:rsidRDefault="00DA5C65" w:rsidP="00BA3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YZ7E</w:t>
            </w:r>
          </w:p>
        </w:tc>
      </w:tr>
      <w:tr w:rsidR="00E71E20" w:rsidTr="0042050B">
        <w:tc>
          <w:tcPr>
            <w:tcW w:w="959" w:type="dxa"/>
          </w:tcPr>
          <w:p w:rsidR="00E71E20" w:rsidRPr="00AF3CEB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Параллельность и перпендикулярность прямых и плоскостей.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VHD2</w:t>
            </w:r>
          </w:p>
        </w:tc>
      </w:tr>
      <w:tr w:rsidR="00E71E20" w:rsidTr="0042050B">
        <w:tc>
          <w:tcPr>
            <w:tcW w:w="959" w:type="dxa"/>
          </w:tcPr>
          <w:p w:rsidR="00E71E20" w:rsidRPr="00AF3CEB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Параллельность и перпендикулярность прямых и плоскостей.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PRRP</w:t>
            </w:r>
          </w:p>
        </w:tc>
      </w:tr>
      <w:tr w:rsidR="00E71E20" w:rsidTr="0042050B">
        <w:tc>
          <w:tcPr>
            <w:tcW w:w="959" w:type="dxa"/>
          </w:tcPr>
          <w:p w:rsidR="00E71E20" w:rsidRPr="00AF3CEB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REBH</w:t>
            </w:r>
          </w:p>
        </w:tc>
      </w:tr>
      <w:tr w:rsidR="00E71E20" w:rsidTr="0042050B">
        <w:tc>
          <w:tcPr>
            <w:tcW w:w="959" w:type="dxa"/>
          </w:tcPr>
          <w:p w:rsidR="00E71E20" w:rsidRPr="00AF3CEB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ARSP</w:t>
            </w:r>
          </w:p>
        </w:tc>
      </w:tr>
      <w:tr w:rsidR="00E71E20" w:rsidTr="0042050B">
        <w:tc>
          <w:tcPr>
            <w:tcW w:w="959" w:type="dxa"/>
          </w:tcPr>
          <w:p w:rsidR="00E71E20" w:rsidRPr="00AF3CEB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1XPF</w:t>
            </w:r>
          </w:p>
        </w:tc>
      </w:tr>
      <w:tr w:rsidR="00E71E20" w:rsidTr="0042050B">
        <w:tc>
          <w:tcPr>
            <w:tcW w:w="959" w:type="dxa"/>
          </w:tcPr>
          <w:p w:rsidR="00E71E20" w:rsidRPr="00AF3CEB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Параллелепипед. Решение задач на вычисление площадей, объема параллелепипеда.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9LBL</w:t>
            </w:r>
          </w:p>
        </w:tc>
      </w:tr>
      <w:tr w:rsidR="00E71E20" w:rsidTr="0042050B">
        <w:tc>
          <w:tcPr>
            <w:tcW w:w="959" w:type="dxa"/>
          </w:tcPr>
          <w:p w:rsidR="00E71E20" w:rsidRPr="00AF3CEB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Куб. Решение задач на вычисление площадей, объема куба.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YAQT</w:t>
            </w:r>
          </w:p>
        </w:tc>
      </w:tr>
      <w:tr w:rsidR="00E71E20" w:rsidTr="0042050B">
        <w:tc>
          <w:tcPr>
            <w:tcW w:w="959" w:type="dxa"/>
          </w:tcPr>
          <w:p w:rsidR="00E71E20" w:rsidRPr="00AF3CEB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площадей, объема пирамиды.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UCXF</w:t>
            </w:r>
          </w:p>
        </w:tc>
      </w:tr>
      <w:tr w:rsidR="00E71E20" w:rsidTr="0042050B">
        <w:tc>
          <w:tcPr>
            <w:tcW w:w="959" w:type="dxa"/>
          </w:tcPr>
          <w:p w:rsidR="00E71E20" w:rsidRPr="00AF3CEB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площадей, объема пирамиды.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F4BG</w:t>
            </w:r>
          </w:p>
        </w:tc>
      </w:tr>
      <w:tr w:rsidR="00E71E20" w:rsidTr="0042050B">
        <w:tc>
          <w:tcPr>
            <w:tcW w:w="959" w:type="dxa"/>
          </w:tcPr>
          <w:p w:rsidR="00E71E20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площади, объема пирамиды.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1T01</w:t>
            </w:r>
          </w:p>
        </w:tc>
      </w:tr>
      <w:tr w:rsidR="00E71E20" w:rsidTr="0042050B">
        <w:tc>
          <w:tcPr>
            <w:tcW w:w="959" w:type="dxa"/>
          </w:tcPr>
          <w:p w:rsidR="00E71E20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</w:p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TQ2Z</w:t>
            </w:r>
          </w:p>
        </w:tc>
      </w:tr>
      <w:tr w:rsidR="00E71E20" w:rsidTr="0042050B">
        <w:tc>
          <w:tcPr>
            <w:tcW w:w="959" w:type="dxa"/>
          </w:tcPr>
          <w:p w:rsidR="00E71E20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</w:p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76AT</w:t>
            </w:r>
          </w:p>
        </w:tc>
      </w:tr>
      <w:tr w:rsidR="00E71E20" w:rsidTr="0042050B">
        <w:tc>
          <w:tcPr>
            <w:tcW w:w="959" w:type="dxa"/>
          </w:tcPr>
          <w:p w:rsidR="00E71E20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71" w:type="dxa"/>
          </w:tcPr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</w:p>
          <w:p w:rsidR="00E71E20" w:rsidRPr="00BA37E3" w:rsidRDefault="00E71E20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E71E20" w:rsidRPr="00C25858" w:rsidRDefault="00F337C2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GQ3V</w:t>
            </w:r>
          </w:p>
        </w:tc>
      </w:tr>
      <w:tr w:rsidR="00E71E20" w:rsidTr="0042050B">
        <w:tc>
          <w:tcPr>
            <w:tcW w:w="959" w:type="dxa"/>
          </w:tcPr>
          <w:p w:rsidR="00E71E20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71" w:type="dxa"/>
          </w:tcPr>
          <w:p w:rsidR="00E71E20" w:rsidRPr="00BA37E3" w:rsidRDefault="00C25858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Тела вращения</w:t>
            </w:r>
          </w:p>
        </w:tc>
        <w:tc>
          <w:tcPr>
            <w:tcW w:w="3115" w:type="dxa"/>
          </w:tcPr>
          <w:p w:rsidR="00E71E20" w:rsidRPr="00C25858" w:rsidRDefault="00C25858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ZPDG</w:t>
            </w:r>
          </w:p>
        </w:tc>
      </w:tr>
      <w:tr w:rsidR="00E71E20" w:rsidTr="0042050B">
        <w:tc>
          <w:tcPr>
            <w:tcW w:w="959" w:type="dxa"/>
          </w:tcPr>
          <w:p w:rsidR="00E71E20" w:rsidRDefault="00E71E20" w:rsidP="00DA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39,40</w:t>
            </w:r>
          </w:p>
        </w:tc>
        <w:tc>
          <w:tcPr>
            <w:tcW w:w="5271" w:type="dxa"/>
          </w:tcPr>
          <w:p w:rsidR="00E71E20" w:rsidRPr="00BA37E3" w:rsidRDefault="00C25858" w:rsidP="00BA3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7E3">
              <w:rPr>
                <w:rFonts w:ascii="Times New Roman" w:hAnsi="Times New Roman"/>
                <w:sz w:val="28"/>
                <w:szCs w:val="28"/>
              </w:rPr>
              <w:t>Многогранники и тела  вращения</w:t>
            </w:r>
          </w:p>
        </w:tc>
        <w:tc>
          <w:tcPr>
            <w:tcW w:w="3115" w:type="dxa"/>
          </w:tcPr>
          <w:p w:rsidR="00E71E20" w:rsidRPr="00C25858" w:rsidRDefault="00C25858" w:rsidP="00BA37E3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C25858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OF5M</w:t>
            </w:r>
          </w:p>
        </w:tc>
      </w:tr>
      <w:tr w:rsidR="00CA5E5F" w:rsidTr="0042050B">
        <w:tc>
          <w:tcPr>
            <w:tcW w:w="959" w:type="dxa"/>
          </w:tcPr>
          <w:p w:rsidR="00CA5E5F" w:rsidRDefault="00CA5E5F" w:rsidP="00670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5271" w:type="dxa"/>
          </w:tcPr>
          <w:p w:rsidR="00CA5E5F" w:rsidRPr="00BA37E3" w:rsidRDefault="00CA5E5F" w:rsidP="00670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упражнений</w:t>
            </w:r>
          </w:p>
        </w:tc>
        <w:tc>
          <w:tcPr>
            <w:tcW w:w="3115" w:type="dxa"/>
          </w:tcPr>
          <w:p w:rsidR="00CA5E5F" w:rsidRPr="00AC6753" w:rsidRDefault="00AC6753" w:rsidP="00BA37E3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AC6753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WR2H</w:t>
            </w:r>
          </w:p>
        </w:tc>
      </w:tr>
      <w:tr w:rsidR="0042050B" w:rsidTr="0042050B">
        <w:tc>
          <w:tcPr>
            <w:tcW w:w="959" w:type="dxa"/>
          </w:tcPr>
          <w:p w:rsidR="0042050B" w:rsidRDefault="0042050B" w:rsidP="00670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5271" w:type="dxa"/>
          </w:tcPr>
          <w:p w:rsidR="0042050B" w:rsidRDefault="0042050B" w:rsidP="00670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упражнений</w:t>
            </w:r>
          </w:p>
        </w:tc>
        <w:tc>
          <w:tcPr>
            <w:tcW w:w="3115" w:type="dxa"/>
          </w:tcPr>
          <w:p w:rsidR="0042050B" w:rsidRPr="0042050B" w:rsidRDefault="0042050B" w:rsidP="00BA37E3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42050B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F39N</w:t>
            </w:r>
          </w:p>
        </w:tc>
      </w:tr>
      <w:tr w:rsidR="00CA5E5F" w:rsidTr="0042050B">
        <w:tc>
          <w:tcPr>
            <w:tcW w:w="959" w:type="dxa"/>
          </w:tcPr>
          <w:p w:rsidR="00CA5E5F" w:rsidRDefault="0042050B" w:rsidP="00670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5271" w:type="dxa"/>
          </w:tcPr>
          <w:p w:rsidR="00CA5E5F" w:rsidRPr="00BA37E3" w:rsidRDefault="00CA5E5F" w:rsidP="00670A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3115" w:type="dxa"/>
          </w:tcPr>
          <w:p w:rsidR="00CA5E5F" w:rsidRPr="00AC6753" w:rsidRDefault="00AC6753" w:rsidP="00BA37E3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AC6753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FAY2</w:t>
            </w:r>
          </w:p>
        </w:tc>
      </w:tr>
    </w:tbl>
    <w:p w:rsidR="00F746AA" w:rsidRPr="00B203AF" w:rsidRDefault="00F746AA">
      <w:pPr>
        <w:rPr>
          <w:rFonts w:ascii="Times New Roman" w:hAnsi="Times New Roman" w:cs="Times New Roman"/>
          <w:sz w:val="24"/>
          <w:szCs w:val="24"/>
        </w:rPr>
      </w:pPr>
    </w:p>
    <w:sectPr w:rsidR="00F746AA" w:rsidRPr="00B203AF" w:rsidSect="00DA5C6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3AF"/>
    <w:rsid w:val="000A0D05"/>
    <w:rsid w:val="00122378"/>
    <w:rsid w:val="00186B72"/>
    <w:rsid w:val="001B66AB"/>
    <w:rsid w:val="002972E9"/>
    <w:rsid w:val="00353E1E"/>
    <w:rsid w:val="0042050B"/>
    <w:rsid w:val="00490732"/>
    <w:rsid w:val="00666E83"/>
    <w:rsid w:val="007369D7"/>
    <w:rsid w:val="007D471F"/>
    <w:rsid w:val="00975E65"/>
    <w:rsid w:val="00A3558F"/>
    <w:rsid w:val="00A57F4B"/>
    <w:rsid w:val="00AA6F11"/>
    <w:rsid w:val="00AC6753"/>
    <w:rsid w:val="00B203AF"/>
    <w:rsid w:val="00B8733E"/>
    <w:rsid w:val="00BA37E3"/>
    <w:rsid w:val="00BA38B4"/>
    <w:rsid w:val="00BD54C1"/>
    <w:rsid w:val="00C25858"/>
    <w:rsid w:val="00CA5E5F"/>
    <w:rsid w:val="00DA5C65"/>
    <w:rsid w:val="00E71E20"/>
    <w:rsid w:val="00EA5CFA"/>
    <w:rsid w:val="00F13D75"/>
    <w:rsid w:val="00F337C2"/>
    <w:rsid w:val="00F44C0F"/>
    <w:rsid w:val="00F7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2020-05-16T02:28:00Z</dcterms:created>
  <dcterms:modified xsi:type="dcterms:W3CDTF">2020-05-16T05:46:00Z</dcterms:modified>
</cp:coreProperties>
</file>