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C3" w:rsidRPr="00BA1620" w:rsidRDefault="00CC22C3" w:rsidP="00CC22C3">
      <w:pPr>
        <w:rPr>
          <w:rFonts w:ascii="Times New Roman" w:hAnsi="Times New Roman" w:cs="Times New Roman"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«ТЕХНИЧЕСКАЯ ЭКСПЛУАТАЦИЯ ЖЕЛЕЗНЫХ ДОРОГ И БЕЗОПАСНОСТЬ ДВИЖЕНИЯ»</w:t>
      </w:r>
    </w:p>
    <w:p w:rsidR="00CC22C3" w:rsidRPr="00BA1620" w:rsidRDefault="00CC22C3" w:rsidP="00CC22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 ООПД-27</w:t>
      </w:r>
    </w:p>
    <w:tbl>
      <w:tblPr>
        <w:tblStyle w:val="a3"/>
        <w:tblW w:w="0" w:type="auto"/>
        <w:tblLook w:val="04A0"/>
      </w:tblPr>
      <w:tblGrid>
        <w:gridCol w:w="986"/>
        <w:gridCol w:w="7171"/>
        <w:gridCol w:w="1414"/>
      </w:tblGrid>
      <w:tr w:rsidR="00CC22C3" w:rsidRPr="009174DB" w:rsidTr="00673F8A">
        <w:trPr>
          <w:trHeight w:val="122"/>
        </w:trPr>
        <w:tc>
          <w:tcPr>
            <w:tcW w:w="972" w:type="dxa"/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341" w:type="dxa"/>
            <w:vAlign w:val="center"/>
          </w:tcPr>
          <w:p w:rsidR="00CC22C3" w:rsidRPr="00F92B5B" w:rsidRDefault="00CC22C3" w:rsidP="00673F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58" w:type="dxa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урока</w:t>
            </w:r>
          </w:p>
        </w:tc>
      </w:tr>
      <w:tr w:rsidR="00CC22C3" w:rsidRPr="009174DB" w:rsidTr="00673F8A">
        <w:trPr>
          <w:trHeight w:val="585"/>
        </w:trPr>
        <w:tc>
          <w:tcPr>
            <w:tcW w:w="972" w:type="dxa"/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41" w:type="dxa"/>
            <w:vAlign w:val="center"/>
          </w:tcPr>
          <w:p w:rsidR="00CC22C3" w:rsidRPr="009174DB" w:rsidRDefault="00CC22C3" w:rsidP="00673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3</w:t>
            </w:r>
          </w:p>
          <w:p w:rsidR="00CC22C3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Cs/>
                <w:sz w:val="28"/>
                <w:szCs w:val="28"/>
              </w:rPr>
              <w:t>Схемы служебных проходов на территории предприятия</w:t>
            </w:r>
          </w:p>
        </w:tc>
        <w:tc>
          <w:tcPr>
            <w:tcW w:w="1258" w:type="dxa"/>
            <w:vMerge w:val="restart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9174D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8PD0</w:t>
            </w:r>
          </w:p>
        </w:tc>
      </w:tr>
      <w:tr w:rsidR="00CC22C3" w:rsidRPr="009174DB" w:rsidTr="00673F8A">
        <w:trPr>
          <w:trHeight w:val="450"/>
        </w:trPr>
        <w:tc>
          <w:tcPr>
            <w:tcW w:w="988" w:type="dxa"/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00" w:type="dxa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движения пассажирских поездов со скоростями более 140 до 250 км/ч</w:t>
            </w:r>
          </w:p>
        </w:tc>
        <w:tc>
          <w:tcPr>
            <w:tcW w:w="857" w:type="dxa"/>
            <w:vMerge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2C3" w:rsidRPr="009174DB" w:rsidTr="00673F8A">
        <w:trPr>
          <w:trHeight w:val="421"/>
        </w:trPr>
        <w:tc>
          <w:tcPr>
            <w:tcW w:w="988" w:type="dxa"/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00" w:type="dxa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железнодорожного пути</w:t>
            </w:r>
          </w:p>
        </w:tc>
        <w:tc>
          <w:tcPr>
            <w:tcW w:w="857" w:type="dxa"/>
            <w:vMerge w:val="restart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MK2V</w:t>
            </w:r>
          </w:p>
        </w:tc>
      </w:tr>
      <w:tr w:rsidR="00CC22C3" w:rsidRPr="009174DB" w:rsidTr="00673F8A">
        <w:trPr>
          <w:trHeight w:val="120"/>
        </w:trPr>
        <w:tc>
          <w:tcPr>
            <w:tcW w:w="984" w:type="dxa"/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29" w:type="dxa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>Рельсы и стрелочные переводы на железнодорожных путях</w:t>
            </w:r>
          </w:p>
        </w:tc>
        <w:tc>
          <w:tcPr>
            <w:tcW w:w="1258" w:type="dxa"/>
            <w:vMerge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2C3" w:rsidRPr="009174DB" w:rsidTr="00673F8A">
        <w:trPr>
          <w:trHeight w:val="150"/>
        </w:trPr>
        <w:tc>
          <w:tcPr>
            <w:tcW w:w="984" w:type="dxa"/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29" w:type="dxa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неисправностей стрелочных переводов</w:t>
            </w:r>
          </w:p>
        </w:tc>
        <w:tc>
          <w:tcPr>
            <w:tcW w:w="1258" w:type="dxa"/>
            <w:vMerge w:val="restart"/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FH2L</w:t>
            </w:r>
          </w:p>
        </w:tc>
      </w:tr>
      <w:tr w:rsidR="00CC22C3" w:rsidRPr="009174DB" w:rsidTr="00673F8A">
        <w:trPr>
          <w:trHeight w:val="473"/>
        </w:trPr>
        <w:tc>
          <w:tcPr>
            <w:tcW w:w="972" w:type="dxa"/>
            <w:tcBorders>
              <w:bottom w:val="single" w:sz="4" w:space="0" w:color="auto"/>
            </w:tcBorders>
          </w:tcPr>
          <w:p w:rsidR="00CC22C3" w:rsidRPr="009174DB" w:rsidRDefault="00CC22C3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>Железнодорожные переезды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CC22C3" w:rsidRPr="009174DB" w:rsidRDefault="00CC22C3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32F" w:rsidRPr="00CC22C3" w:rsidRDefault="00CB232F" w:rsidP="00CC22C3"/>
    <w:sectPr w:rsidR="00CB232F" w:rsidRPr="00CC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22C3"/>
    <w:rsid w:val="00CB232F"/>
    <w:rsid w:val="00C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2</cp:revision>
  <dcterms:created xsi:type="dcterms:W3CDTF">2020-04-13T08:48:00Z</dcterms:created>
  <dcterms:modified xsi:type="dcterms:W3CDTF">2020-04-13T08:51:00Z</dcterms:modified>
</cp:coreProperties>
</file>